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F683919" w14:textId="25744FCA" w:rsidR="004E405F" w:rsidRPr="00DB3EA1" w:rsidRDefault="004E405F" w:rsidP="004E405F">
      <w:pPr>
        <w:widowControl w:val="0"/>
        <w:tabs>
          <w:tab w:val="left" w:pos="6521"/>
        </w:tabs>
        <w:spacing w:after="0"/>
        <w:rPr>
          <w:rFonts w:ascii="Arial" w:hAnsi="Arial"/>
          <w:i/>
          <w:sz w:val="24"/>
          <w:szCs w:val="24"/>
        </w:rPr>
      </w:pPr>
      <w:bookmarkStart w:id="0" w:name="OLE_LINK1"/>
      <w:r w:rsidRPr="00DB3EA1">
        <w:rPr>
          <w:rFonts w:ascii="Arial" w:hAnsi="Arial" w:cs="Arial"/>
          <w:b/>
          <w:bCs/>
          <w:sz w:val="24"/>
          <w:szCs w:val="24"/>
        </w:rPr>
        <w:t>3GPP TSG RAN WG1 #10</w:t>
      </w:r>
      <w:r>
        <w:rPr>
          <w:rFonts w:ascii="Arial" w:hAnsi="Arial" w:cs="Arial"/>
          <w:b/>
          <w:bCs/>
          <w:sz w:val="24"/>
          <w:szCs w:val="24"/>
        </w:rPr>
        <w:t>7bis-e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A45F2E">
        <w:rPr>
          <w:rFonts w:ascii="Arial" w:hAnsi="Arial"/>
          <w:b/>
          <w:sz w:val="24"/>
          <w:szCs w:val="24"/>
        </w:rPr>
        <w:t>R1-2200214</w:t>
      </w:r>
      <w:bookmarkStart w:id="1" w:name="_GoBack"/>
      <w:bookmarkEnd w:id="1"/>
    </w:p>
    <w:p w14:paraId="7C4459EA" w14:textId="7C6343BA" w:rsidR="00A9026D" w:rsidRPr="00DB3EA1" w:rsidRDefault="004E405F" w:rsidP="004E405F">
      <w:pPr>
        <w:pStyle w:val="Header"/>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xml:space="preserve">, </w:t>
      </w:r>
      <w:r>
        <w:rPr>
          <w:rFonts w:cs="Arial"/>
          <w:noProof w:val="0"/>
          <w:sz w:val="24"/>
          <w:szCs w:val="24"/>
          <w:lang w:val="en-US"/>
        </w:rPr>
        <w:t>January</w:t>
      </w:r>
      <w:r w:rsidRPr="00DB3EA1">
        <w:rPr>
          <w:rFonts w:cs="Arial"/>
          <w:noProof w:val="0"/>
          <w:sz w:val="24"/>
          <w:szCs w:val="24"/>
          <w:lang w:val="en-US"/>
        </w:rPr>
        <w:t xml:space="preserve"> </w:t>
      </w:r>
      <w:r>
        <w:rPr>
          <w:rFonts w:cs="Arial"/>
          <w:noProof w:val="0"/>
          <w:sz w:val="24"/>
          <w:szCs w:val="24"/>
          <w:lang w:val="en-US"/>
        </w:rPr>
        <w:t>17</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25</w:t>
      </w:r>
      <w:r w:rsidRPr="00DB3EA1">
        <w:rPr>
          <w:rFonts w:cs="Arial"/>
          <w:noProof w:val="0"/>
          <w:sz w:val="24"/>
          <w:szCs w:val="24"/>
          <w:vertAlign w:val="superscript"/>
          <w:lang w:val="en-US"/>
        </w:rPr>
        <w:t>th</w:t>
      </w:r>
      <w:r w:rsidR="00A9026D" w:rsidRPr="00DB3EA1">
        <w:rPr>
          <w:rFonts w:cs="Arial"/>
          <w:noProof w:val="0"/>
          <w:sz w:val="24"/>
          <w:szCs w:val="24"/>
          <w:lang w:val="en-US"/>
        </w:rPr>
        <w:t xml:space="preserve">, </w:t>
      </w:r>
      <w:r w:rsidR="00A9026D" w:rsidRPr="00DB3EA1">
        <w:rPr>
          <w:rFonts w:cs="Arial"/>
          <w:bCs/>
          <w:noProof w:val="0"/>
          <w:sz w:val="24"/>
          <w:szCs w:val="24"/>
          <w:lang w:val="en-US"/>
        </w:rPr>
        <w:t>202</w:t>
      </w:r>
      <w:r w:rsidR="00A9026D">
        <w:rPr>
          <w:rFonts w:cs="Arial"/>
          <w:bCs/>
          <w:noProof w:val="0"/>
          <w:sz w:val="24"/>
          <w:szCs w:val="24"/>
          <w:lang w:val="en-US"/>
        </w:rPr>
        <w:t>2</w:t>
      </w:r>
    </w:p>
    <w:p w14:paraId="653A5832" w14:textId="3B7886A3" w:rsidR="00A9026D" w:rsidRPr="00DB3EA1" w:rsidRDefault="00A9026D" w:rsidP="00A9026D">
      <w:pPr>
        <w:tabs>
          <w:tab w:val="left" w:pos="1985"/>
        </w:tabs>
        <w:spacing w:after="120"/>
        <w:rPr>
          <w:rFonts w:ascii="Arial" w:eastAsia="Malgun Gothic"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Pr="00DB3EA1">
        <w:rPr>
          <w:rFonts w:ascii="Arial" w:eastAsia="Malgun Gothic" w:hAnsi="Arial"/>
          <w:sz w:val="24"/>
          <w:szCs w:val="24"/>
          <w:lang w:eastAsia="ko-KR"/>
        </w:rPr>
        <w:t>8.12.</w:t>
      </w:r>
      <w:r>
        <w:rPr>
          <w:rFonts w:ascii="Arial" w:eastAsia="Malgun Gothic" w:hAnsi="Arial"/>
          <w:sz w:val="24"/>
          <w:szCs w:val="24"/>
          <w:lang w:eastAsia="ko-KR"/>
        </w:rPr>
        <w:t>2</w:t>
      </w:r>
    </w:p>
    <w:p w14:paraId="22CAFDE0" w14:textId="65ECAD3B" w:rsidR="00B722E2" w:rsidRPr="00C9378F" w:rsidRDefault="002E22C7" w:rsidP="00286436">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p>
    <w:bookmarkEnd w:id="0"/>
    <w:p w14:paraId="607A3305" w14:textId="1218B338" w:rsidR="00B722E2" w:rsidRPr="00C9378F" w:rsidRDefault="00B722E2" w:rsidP="009B5387">
      <w:pPr>
        <w:spacing w:after="120"/>
        <w:ind w:left="1985" w:hangingChars="827" w:hanging="1985"/>
        <w:rPr>
          <w:rFonts w:ascii="Arial" w:eastAsia="SimSun" w:hAnsi="Arial"/>
          <w:sz w:val="24"/>
          <w:szCs w:val="24"/>
          <w:lang w:eastAsia="zh-CN"/>
        </w:rPr>
      </w:pPr>
      <w:r w:rsidRPr="00C9378F">
        <w:rPr>
          <w:rFonts w:ascii="Arial" w:hAnsi="Arial"/>
          <w:b/>
          <w:sz w:val="24"/>
          <w:szCs w:val="24"/>
        </w:rPr>
        <w:t>Title:</w:t>
      </w:r>
      <w:r w:rsidR="009B5387" w:rsidRPr="00C9378F">
        <w:rPr>
          <w:rFonts w:ascii="Arial" w:hAnsi="Arial"/>
          <w:sz w:val="24"/>
          <w:szCs w:val="24"/>
        </w:rPr>
        <w:t xml:space="preserve"> </w:t>
      </w:r>
      <w:r w:rsidR="009B5387" w:rsidRPr="00C9378F">
        <w:rPr>
          <w:rFonts w:ascii="Arial" w:hAnsi="Arial"/>
          <w:sz w:val="24"/>
          <w:szCs w:val="24"/>
        </w:rPr>
        <w:tab/>
      </w:r>
      <w:r w:rsidR="00A9026D">
        <w:rPr>
          <w:rFonts w:ascii="Arial" w:hAnsi="Arial"/>
          <w:sz w:val="24"/>
          <w:szCs w:val="24"/>
        </w:rPr>
        <w:t>Remaining issues o</w:t>
      </w:r>
      <w:r w:rsidR="0083317C" w:rsidRPr="00C9378F">
        <w:rPr>
          <w:rFonts w:ascii="Arial" w:hAnsi="Arial"/>
          <w:sz w:val="24"/>
          <w:szCs w:val="24"/>
        </w:rPr>
        <w:t>n mechanisms to improve reliability</w:t>
      </w:r>
    </w:p>
    <w:p w14:paraId="4B042CF1" w14:textId="77777777" w:rsidR="00843C05" w:rsidRPr="00C9378F" w:rsidRDefault="00162A07" w:rsidP="00396339">
      <w:pPr>
        <w:pBdr>
          <w:bottom w:val="single" w:sz="12" w:space="1" w:color="auto"/>
        </w:pBdr>
        <w:tabs>
          <w:tab w:val="left" w:pos="1985"/>
        </w:tabs>
        <w:rPr>
          <w:rFonts w:ascii="Arial" w:eastAsia="Batang" w:hAnsi="Arial"/>
          <w:sz w:val="24"/>
          <w:lang w:eastAsia="ko-KR"/>
        </w:rPr>
      </w:pPr>
      <w:r w:rsidRPr="00C9378F">
        <w:rPr>
          <w:rFonts w:ascii="Arial" w:hAnsi="Arial"/>
          <w:b/>
          <w:sz w:val="24"/>
        </w:rPr>
        <w:t>Document for:</w:t>
      </w:r>
      <w:r w:rsidRPr="00C9378F">
        <w:rPr>
          <w:rFonts w:ascii="Arial" w:hAnsi="Arial"/>
          <w:sz w:val="24"/>
        </w:rPr>
        <w:tab/>
      </w:r>
      <w:bookmarkStart w:id="3" w:name="DocumentFor"/>
      <w:bookmarkEnd w:id="3"/>
      <w:r w:rsidR="003E64A0" w:rsidRPr="00C9378F">
        <w:rPr>
          <w:rFonts w:ascii="Arial" w:eastAsia="Batang" w:hAnsi="Arial"/>
          <w:sz w:val="24"/>
          <w:lang w:eastAsia="ko-KR"/>
        </w:rPr>
        <w:t>Discussion</w:t>
      </w:r>
      <w:r w:rsidR="00635456" w:rsidRPr="00C9378F">
        <w:rPr>
          <w:rFonts w:ascii="Arial" w:eastAsia="Batang" w:hAnsi="Arial"/>
          <w:sz w:val="24"/>
          <w:lang w:eastAsia="ko-KR"/>
        </w:rPr>
        <w:t xml:space="preserve"> and Decision</w:t>
      </w:r>
    </w:p>
    <w:p w14:paraId="7A3D097E" w14:textId="77777777" w:rsidR="00034300" w:rsidRPr="00C9378F" w:rsidRDefault="00034300" w:rsidP="005D33FA">
      <w:pPr>
        <w:pStyle w:val="Heading1"/>
        <w:spacing w:before="360" w:after="60"/>
        <w:rPr>
          <w:lang w:val="en-US" w:eastAsia="ko-KR"/>
        </w:rPr>
      </w:pPr>
      <w:r w:rsidRPr="00C9378F">
        <w:rPr>
          <w:lang w:val="en-US" w:eastAsia="ko-KR"/>
        </w:rPr>
        <w:t>Introduction</w:t>
      </w:r>
    </w:p>
    <w:p w14:paraId="200931D2" w14:textId="417E9057" w:rsidR="00ED6CD1" w:rsidRPr="00C9378F" w:rsidRDefault="00127FC3" w:rsidP="00127FC3">
      <w:pPr>
        <w:spacing w:after="0"/>
        <w:ind w:right="3"/>
        <w:jc w:val="both"/>
        <w:rPr>
          <w:bCs/>
        </w:rPr>
      </w:pPr>
      <w:r w:rsidRPr="00C9378F">
        <w:rPr>
          <w:bCs/>
        </w:rPr>
        <w:t xml:space="preserve">This contribution considers </w:t>
      </w:r>
      <w:r w:rsidR="00DB04DC">
        <w:rPr>
          <w:bCs/>
        </w:rPr>
        <w:t>remaining</w:t>
      </w:r>
      <w:r w:rsidR="00BA0884" w:rsidRPr="00C9378F">
        <w:rPr>
          <w:bCs/>
        </w:rPr>
        <w:t xml:space="preserve"> issues on </w:t>
      </w:r>
      <w:r w:rsidRPr="00C9378F">
        <w:rPr>
          <w:bCs/>
        </w:rPr>
        <w:t xml:space="preserve">reliability enhancements for </w:t>
      </w:r>
      <w:r w:rsidR="008D1367" w:rsidRPr="00C9378F">
        <w:rPr>
          <w:bCs/>
        </w:rPr>
        <w:t>multicast services</w:t>
      </w:r>
      <w:r w:rsidRPr="00C9378F">
        <w:rPr>
          <w:bCs/>
        </w:rPr>
        <w:t xml:space="preserve">. </w:t>
      </w:r>
    </w:p>
    <w:p w14:paraId="1BC908BA" w14:textId="77777777" w:rsidR="00ED6CD1" w:rsidRPr="00C9378F" w:rsidRDefault="00ED6CD1" w:rsidP="00A17360">
      <w:pPr>
        <w:pStyle w:val="Style1"/>
        <w:pBdr>
          <w:bottom w:val="single" w:sz="6" w:space="1" w:color="auto"/>
        </w:pBdr>
        <w:spacing w:after="0" w:afterAutospacing="0" w:line="360" w:lineRule="auto"/>
        <w:contextualSpacing w:val="0"/>
        <w:rPr>
          <w:rFonts w:eastAsiaTheme="minorEastAsia"/>
          <w:lang w:eastAsia="ko-KR"/>
        </w:rPr>
      </w:pPr>
    </w:p>
    <w:p w14:paraId="351AAD7A" w14:textId="6E73869D" w:rsidR="00ED6CD1" w:rsidRPr="00C9378F" w:rsidRDefault="00127FC3" w:rsidP="00AC0E7E">
      <w:pPr>
        <w:pStyle w:val="Heading1"/>
        <w:spacing w:before="0" w:after="120"/>
        <w:rPr>
          <w:lang w:val="en-US" w:eastAsia="ko-KR"/>
        </w:rPr>
      </w:pPr>
      <w:r w:rsidRPr="00C9378F">
        <w:rPr>
          <w:lang w:val="en-US" w:eastAsia="ko-KR"/>
        </w:rPr>
        <w:t>Reliability Enhancements</w:t>
      </w:r>
    </w:p>
    <w:p w14:paraId="6C6AE644" w14:textId="32782937" w:rsidR="00C401B0" w:rsidRDefault="00C401B0" w:rsidP="00AC0E7E">
      <w:pPr>
        <w:pStyle w:val="Heading2"/>
        <w:spacing w:before="0" w:after="120"/>
        <w:rPr>
          <w:sz w:val="24"/>
          <w:szCs w:val="24"/>
          <w:lang w:val="en-US" w:eastAsia="zh-CN"/>
        </w:rPr>
      </w:pPr>
      <w:r>
        <w:rPr>
          <w:sz w:val="24"/>
          <w:szCs w:val="24"/>
          <w:lang w:val="en-US" w:eastAsia="zh-CN"/>
        </w:rPr>
        <w:t>HARQ-ACK codebooks</w:t>
      </w:r>
    </w:p>
    <w:p w14:paraId="7AA88ED1" w14:textId="2036EAB3" w:rsidR="00C401B0" w:rsidRDefault="00DB04DC" w:rsidP="00714FEF">
      <w:pPr>
        <w:spacing w:after="0"/>
        <w:jc w:val="both"/>
        <w:rPr>
          <w:lang w:eastAsia="zh-CN"/>
        </w:rPr>
      </w:pPr>
      <w:r>
        <w:rPr>
          <w:lang w:eastAsia="zh-CN"/>
        </w:rPr>
        <w:t xml:space="preserve">The following was agreed in </w:t>
      </w:r>
      <w:r w:rsidR="00C401B0" w:rsidRPr="004E49A1">
        <w:rPr>
          <w:lang w:eastAsia="zh-CN"/>
        </w:rPr>
        <w:t>RAN1#10</w:t>
      </w:r>
      <w:r>
        <w:rPr>
          <w:lang w:eastAsia="zh-CN"/>
        </w:rPr>
        <w:t>7</w:t>
      </w:r>
      <w:r w:rsidR="00C401B0" w:rsidRPr="004E49A1">
        <w:rPr>
          <w:lang w:eastAsia="zh-CN"/>
        </w:rPr>
        <w:t>-e</w:t>
      </w:r>
      <w:r w:rsidR="00714FEF">
        <w:rPr>
          <w:lang w:eastAsia="zh-CN"/>
        </w:rPr>
        <w:t>.</w:t>
      </w:r>
    </w:p>
    <w:p w14:paraId="51F4E7AA" w14:textId="1C3FE7FD" w:rsidR="00714FEF" w:rsidRDefault="00714FEF" w:rsidP="00714FEF">
      <w:pPr>
        <w:spacing w:after="0"/>
        <w:rPr>
          <w:lang w:eastAsia="zh-CN"/>
        </w:rPr>
      </w:pPr>
    </w:p>
    <w:p w14:paraId="137797BA" w14:textId="77777777" w:rsidR="00DB04DC" w:rsidRPr="00A3300F" w:rsidRDefault="00DB04DC" w:rsidP="00144129">
      <w:pPr>
        <w:spacing w:after="0"/>
        <w:rPr>
          <w:b/>
          <w:lang w:eastAsia="zh-CN"/>
        </w:rPr>
      </w:pPr>
      <w:r w:rsidRPr="00A3300F">
        <w:rPr>
          <w:b/>
          <w:highlight w:val="green"/>
          <w:lang w:eastAsia="zh-CN"/>
        </w:rPr>
        <w:t>Agreement</w:t>
      </w:r>
    </w:p>
    <w:p w14:paraId="6E0475B0" w14:textId="77777777" w:rsidR="00DB04DC" w:rsidRDefault="00DB04DC" w:rsidP="00DB04DC">
      <w:pPr>
        <w:spacing w:after="60"/>
        <w:rPr>
          <w:lang w:eastAsia="zh-CN"/>
        </w:rPr>
      </w:pPr>
      <w:r w:rsidRPr="00AE3B9D">
        <w:rPr>
          <w:rFonts w:hint="eastAsia"/>
          <w:lang w:eastAsia="zh-CN"/>
        </w:rPr>
        <w:t>W</w:t>
      </w:r>
      <w:r w:rsidRPr="00AE3B9D">
        <w:rPr>
          <w:lang w:eastAsia="zh-CN"/>
        </w:rPr>
        <w:t xml:space="preserve">hen UE is configured with different codebook types for unicast and multicast and when UE is scheduled </w:t>
      </w:r>
      <w:r>
        <w:rPr>
          <w:lang w:eastAsia="zh-CN"/>
        </w:rPr>
        <w:t xml:space="preserve">to multiplex HARQ-ACK for </w:t>
      </w:r>
      <w:r w:rsidRPr="00AE3B9D">
        <w:rPr>
          <w:lang w:eastAsia="zh-CN"/>
        </w:rPr>
        <w:t xml:space="preserve">unicast and </w:t>
      </w:r>
      <w:r w:rsidRPr="00DC5934">
        <w:rPr>
          <w:lang w:eastAsia="zh-CN"/>
        </w:rPr>
        <w:t xml:space="preserve">HARQ-ACK for </w:t>
      </w:r>
      <w:r>
        <w:rPr>
          <w:lang w:eastAsia="zh-CN"/>
        </w:rPr>
        <w:t>multicast</w:t>
      </w:r>
      <w:r w:rsidRPr="00DC5934">
        <w:rPr>
          <w:lang w:eastAsia="zh-CN"/>
        </w:rPr>
        <w:t xml:space="preserve"> </w:t>
      </w:r>
      <w:r w:rsidRPr="00AE3B9D">
        <w:rPr>
          <w:lang w:eastAsia="zh-CN"/>
        </w:rPr>
        <w:t xml:space="preserve">with </w:t>
      </w:r>
      <w:r>
        <w:rPr>
          <w:lang w:eastAsia="zh-CN"/>
        </w:rPr>
        <w:t xml:space="preserve">the </w:t>
      </w:r>
      <w:r w:rsidRPr="00AE3B9D">
        <w:rPr>
          <w:lang w:eastAsia="zh-CN"/>
        </w:rPr>
        <w:t>same priority in the same</w:t>
      </w:r>
      <w:r w:rsidRPr="00C20113">
        <w:rPr>
          <w:lang w:eastAsia="zh-CN"/>
        </w:rPr>
        <w:t xml:space="preserve"> </w:t>
      </w:r>
      <w:r>
        <w:rPr>
          <w:lang w:eastAsia="zh-CN"/>
        </w:rPr>
        <w:t xml:space="preserve">PUCCH slot, </w:t>
      </w:r>
    </w:p>
    <w:p w14:paraId="3C23C6D7" w14:textId="77777777" w:rsidR="00DB04DC" w:rsidRPr="001C4069" w:rsidRDefault="00DB04DC" w:rsidP="00DB04DC">
      <w:pPr>
        <w:pStyle w:val="ListParagraph"/>
        <w:numPr>
          <w:ilvl w:val="0"/>
          <w:numId w:val="38"/>
        </w:numPr>
        <w:spacing w:after="60"/>
        <w:contextualSpacing w:val="0"/>
        <w:rPr>
          <w:lang w:eastAsia="zh-CN"/>
        </w:rPr>
      </w:pPr>
      <w:r w:rsidRPr="00DF65F4">
        <w:rPr>
          <w:lang w:eastAsia="zh-CN"/>
        </w:rPr>
        <w:t xml:space="preserve">UE generates two separate sub-codebooks for unicast and multicast respectively and then concatenates them by appending sub-codebook </w:t>
      </w:r>
      <w:r>
        <w:rPr>
          <w:lang w:eastAsia="zh-CN"/>
        </w:rPr>
        <w:t xml:space="preserve">for multicast </w:t>
      </w:r>
      <w:r w:rsidRPr="00DF65F4">
        <w:rPr>
          <w:lang w:eastAsia="zh-CN"/>
        </w:rPr>
        <w:t>to the sub-codebook for</w:t>
      </w:r>
      <w:r>
        <w:rPr>
          <w:lang w:eastAsia="zh-CN"/>
        </w:rPr>
        <w:t xml:space="preserve"> unicast. </w:t>
      </w:r>
    </w:p>
    <w:p w14:paraId="43900125" w14:textId="77777777" w:rsidR="00DB04DC" w:rsidRDefault="00DB04DC" w:rsidP="00DB04DC">
      <w:pPr>
        <w:pStyle w:val="ListParagraph"/>
        <w:numPr>
          <w:ilvl w:val="1"/>
          <w:numId w:val="39"/>
        </w:numPr>
        <w:overflowPunct w:val="0"/>
        <w:spacing w:after="60"/>
        <w:contextualSpacing w:val="0"/>
        <w:textAlignment w:val="baseline"/>
        <w:rPr>
          <w:lang w:eastAsia="zh-CN"/>
        </w:rPr>
      </w:pPr>
      <w:r>
        <w:rPr>
          <w:lang w:eastAsia="zh-CN"/>
        </w:rPr>
        <w:t xml:space="preserve">Note: </w:t>
      </w:r>
      <w:r>
        <w:rPr>
          <w:rFonts w:hint="eastAsia"/>
          <w:lang w:eastAsia="zh-CN"/>
        </w:rPr>
        <w:t>T</w:t>
      </w:r>
      <w:r>
        <w:rPr>
          <w:lang w:eastAsia="zh-CN"/>
        </w:rPr>
        <w:t>he PUCCH resource for transmitting the codebook is based on the last unicast DCI.</w:t>
      </w:r>
    </w:p>
    <w:p w14:paraId="0688B685" w14:textId="77777777" w:rsidR="00DB04DC" w:rsidRPr="00DB04DC" w:rsidRDefault="00DB04DC" w:rsidP="00DB04DC">
      <w:pPr>
        <w:pStyle w:val="ListParagraph"/>
        <w:numPr>
          <w:ilvl w:val="1"/>
          <w:numId w:val="39"/>
        </w:numPr>
        <w:overflowPunct w:val="0"/>
        <w:spacing w:after="60"/>
        <w:contextualSpacing w:val="0"/>
        <w:textAlignment w:val="baseline"/>
        <w:rPr>
          <w:lang w:eastAsia="zh-CN"/>
        </w:rPr>
      </w:pPr>
      <w:r w:rsidRPr="00DB04DC">
        <w:rPr>
          <w:lang w:eastAsia="zh-CN"/>
        </w:rPr>
        <w:t>FFS: when Type-3 HARQ-ACK codebook or enhanced Type-2 codebook is used for unicast</w:t>
      </w:r>
    </w:p>
    <w:p w14:paraId="45CECA22" w14:textId="77777777" w:rsidR="00DB04DC" w:rsidRPr="00A3300F" w:rsidRDefault="00DB04DC" w:rsidP="00DB04DC">
      <w:pPr>
        <w:pStyle w:val="ListParagraph"/>
        <w:numPr>
          <w:ilvl w:val="1"/>
          <w:numId w:val="39"/>
        </w:numPr>
        <w:overflowPunct w:val="0"/>
        <w:spacing w:after="0"/>
        <w:contextualSpacing w:val="0"/>
        <w:textAlignment w:val="baseline"/>
        <w:rPr>
          <w:lang w:eastAsia="zh-CN"/>
        </w:rPr>
      </w:pPr>
      <w:r w:rsidRPr="00A3300F">
        <w:rPr>
          <w:lang w:eastAsia="zh-CN"/>
        </w:rPr>
        <w:t xml:space="preserve">Define a UE capability </w:t>
      </w:r>
    </w:p>
    <w:p w14:paraId="72B6EA20" w14:textId="38CA4A8A" w:rsidR="00783D36" w:rsidRDefault="00783D36" w:rsidP="00714FEF">
      <w:pPr>
        <w:spacing w:after="0"/>
        <w:jc w:val="both"/>
        <w:rPr>
          <w:lang w:eastAsia="zh-CN"/>
        </w:rPr>
      </w:pPr>
    </w:p>
    <w:p w14:paraId="439A6CF8" w14:textId="2EC088F1" w:rsidR="00DB04DC" w:rsidRPr="00381BCB" w:rsidRDefault="00DB04DC" w:rsidP="00714FEF">
      <w:pPr>
        <w:spacing w:after="0"/>
        <w:jc w:val="both"/>
        <w:rPr>
          <w:lang w:eastAsia="zh-CN"/>
        </w:rPr>
      </w:pPr>
      <w:r>
        <w:rPr>
          <w:lang w:eastAsia="zh-CN"/>
        </w:rPr>
        <w:t xml:space="preserve">Regarding the FFS, </w:t>
      </w:r>
      <w:r w:rsidR="00ED4DE2">
        <w:rPr>
          <w:lang w:eastAsia="zh-CN"/>
        </w:rPr>
        <w:t xml:space="preserve">the </w:t>
      </w:r>
      <w:r>
        <w:rPr>
          <w:lang w:eastAsia="zh-CN"/>
        </w:rPr>
        <w:t xml:space="preserve">above agreement can directly apply regardless of the </w:t>
      </w:r>
      <w:r w:rsidR="002E526C">
        <w:rPr>
          <w:lang w:eastAsia="zh-CN"/>
        </w:rPr>
        <w:t xml:space="preserve">unicast </w:t>
      </w:r>
      <w:r>
        <w:rPr>
          <w:lang w:eastAsia="zh-CN"/>
        </w:rPr>
        <w:t xml:space="preserve">HARQ-ACK codebook type </w:t>
      </w:r>
      <w:r w:rsidR="00ED4DE2">
        <w:rPr>
          <w:lang w:eastAsia="zh-CN"/>
        </w:rPr>
        <w:t xml:space="preserve">(including the </w:t>
      </w:r>
      <w:r>
        <w:rPr>
          <w:lang w:eastAsia="zh-CN"/>
        </w:rPr>
        <w:t xml:space="preserve">enhanced </w:t>
      </w:r>
      <w:r w:rsidRPr="00381BCB">
        <w:rPr>
          <w:lang w:eastAsia="zh-CN"/>
        </w:rPr>
        <w:t xml:space="preserve">Type-3 </w:t>
      </w:r>
      <w:r w:rsidR="00177543" w:rsidRPr="00381BCB">
        <w:rPr>
          <w:lang w:eastAsia="zh-CN"/>
        </w:rPr>
        <w:t xml:space="preserve">CB </w:t>
      </w:r>
      <w:r w:rsidRPr="00381BCB">
        <w:rPr>
          <w:lang w:eastAsia="zh-CN"/>
        </w:rPr>
        <w:t>introduced in Rel-17</w:t>
      </w:r>
      <w:r w:rsidR="00ED4DE2" w:rsidRPr="00381BCB">
        <w:rPr>
          <w:lang w:eastAsia="zh-CN"/>
        </w:rPr>
        <w:t>)</w:t>
      </w:r>
      <w:r w:rsidR="002E526C" w:rsidRPr="00381BCB">
        <w:rPr>
          <w:lang w:eastAsia="zh-CN"/>
        </w:rPr>
        <w:t>. I</w:t>
      </w:r>
      <w:r w:rsidRPr="00381BCB">
        <w:rPr>
          <w:lang w:eastAsia="zh-CN"/>
        </w:rPr>
        <w:t xml:space="preserve">t is noted that there can be more than one unicast HARQ-ACK </w:t>
      </w:r>
      <w:r w:rsidR="00177543" w:rsidRPr="00381BCB">
        <w:rPr>
          <w:lang w:eastAsia="zh-CN"/>
        </w:rPr>
        <w:t>CB</w:t>
      </w:r>
      <w:r w:rsidRPr="00381BCB">
        <w:rPr>
          <w:lang w:eastAsia="zh-CN"/>
        </w:rPr>
        <w:t xml:space="preserve"> (e.g. TB-based or CBG-based)</w:t>
      </w:r>
      <w:r w:rsidR="00701EC1" w:rsidRPr="00381BCB">
        <w:rPr>
          <w:lang w:eastAsia="zh-CN"/>
        </w:rPr>
        <w:t xml:space="preserve">. </w:t>
      </w:r>
      <w:r w:rsidR="00024736" w:rsidRPr="00381BCB">
        <w:rPr>
          <w:lang w:eastAsia="zh-CN"/>
        </w:rPr>
        <w:t>F</w:t>
      </w:r>
      <w:r w:rsidR="00155378" w:rsidRPr="00381BCB">
        <w:rPr>
          <w:lang w:eastAsia="zh-CN"/>
        </w:rPr>
        <w:t xml:space="preserve">or the Rel-16 Type-3 HARQ-ACK </w:t>
      </w:r>
      <w:r w:rsidR="00177543" w:rsidRPr="00381BCB">
        <w:rPr>
          <w:lang w:eastAsia="zh-CN"/>
        </w:rPr>
        <w:t>CB</w:t>
      </w:r>
      <w:r w:rsidR="00155378" w:rsidRPr="00381BCB">
        <w:rPr>
          <w:lang w:eastAsia="zh-CN"/>
        </w:rPr>
        <w:t xml:space="preserve">, </w:t>
      </w:r>
      <w:r w:rsidR="00024736" w:rsidRPr="00381BCB">
        <w:rPr>
          <w:lang w:eastAsia="zh-CN"/>
        </w:rPr>
        <w:t xml:space="preserve">if the multicast HARQ-ACK </w:t>
      </w:r>
      <w:r w:rsidR="00177543" w:rsidRPr="00381BCB">
        <w:rPr>
          <w:lang w:eastAsia="zh-CN"/>
        </w:rPr>
        <w:t>CB</w:t>
      </w:r>
      <w:r w:rsidR="00024736" w:rsidRPr="00381BCB">
        <w:rPr>
          <w:lang w:eastAsia="zh-CN"/>
        </w:rPr>
        <w:t xml:space="preserve"> is appended, </w:t>
      </w:r>
      <w:r w:rsidR="00155378" w:rsidRPr="00381BCB">
        <w:rPr>
          <w:lang w:eastAsia="zh-CN"/>
        </w:rPr>
        <w:t>there would be duplication of HARQ-ACK bits since the HARQ processes are shared for unicast and multicast</w:t>
      </w:r>
      <w:r w:rsidR="00024736" w:rsidRPr="00381BCB">
        <w:rPr>
          <w:lang w:eastAsia="zh-CN"/>
        </w:rPr>
        <w:t xml:space="preserve"> – that duplication can be avoided by the UE not appending the </w:t>
      </w:r>
      <w:r w:rsidR="00155378" w:rsidRPr="00381BCB">
        <w:rPr>
          <w:lang w:eastAsia="zh-CN"/>
        </w:rPr>
        <w:t xml:space="preserve">multicast HARQ-ACK </w:t>
      </w:r>
      <w:r w:rsidR="00177543" w:rsidRPr="00381BCB">
        <w:rPr>
          <w:lang w:eastAsia="zh-CN"/>
        </w:rPr>
        <w:t>CB</w:t>
      </w:r>
      <w:r w:rsidR="00024736" w:rsidRPr="00381BCB">
        <w:rPr>
          <w:lang w:eastAsia="zh-CN"/>
        </w:rPr>
        <w:t xml:space="preserve"> to the </w:t>
      </w:r>
      <w:r w:rsidR="00177543" w:rsidRPr="00381BCB">
        <w:rPr>
          <w:lang w:eastAsia="zh-CN"/>
        </w:rPr>
        <w:t xml:space="preserve">Rel-16 </w:t>
      </w:r>
      <w:r w:rsidR="00024736" w:rsidRPr="00381BCB">
        <w:rPr>
          <w:lang w:eastAsia="zh-CN"/>
        </w:rPr>
        <w:t xml:space="preserve">Type-3 HARQ-ACK </w:t>
      </w:r>
      <w:r w:rsidR="00177543" w:rsidRPr="00381BCB">
        <w:rPr>
          <w:lang w:eastAsia="zh-CN"/>
        </w:rPr>
        <w:t>CB for unicast</w:t>
      </w:r>
      <w:r w:rsidR="00024736" w:rsidRPr="00381BCB">
        <w:rPr>
          <w:lang w:eastAsia="zh-CN"/>
        </w:rPr>
        <w:t>.</w:t>
      </w:r>
      <w:r w:rsidRPr="00381BCB">
        <w:rPr>
          <w:lang w:eastAsia="zh-CN"/>
        </w:rPr>
        <w:t xml:space="preserve">  </w:t>
      </w:r>
    </w:p>
    <w:p w14:paraId="4AA17D26" w14:textId="77777777" w:rsidR="00DB04DC" w:rsidRPr="00381BCB" w:rsidRDefault="00DB04DC" w:rsidP="00714FEF">
      <w:pPr>
        <w:spacing w:after="0"/>
        <w:jc w:val="both"/>
        <w:rPr>
          <w:lang w:eastAsia="zh-CN"/>
        </w:rPr>
      </w:pPr>
    </w:p>
    <w:p w14:paraId="4A22CE4D" w14:textId="0FBCD71F" w:rsidR="001D7565" w:rsidRDefault="00701EC1" w:rsidP="00701EC1">
      <w:pPr>
        <w:autoSpaceDE w:val="0"/>
        <w:autoSpaceDN w:val="0"/>
        <w:spacing w:after="0"/>
        <w:jc w:val="both"/>
        <w:rPr>
          <w:b/>
          <w:bCs/>
          <w:u w:val="single"/>
          <w:lang w:eastAsia="ko-KR"/>
        </w:rPr>
      </w:pPr>
      <w:r w:rsidRPr="00381BCB">
        <w:rPr>
          <w:b/>
          <w:bCs/>
          <w:u w:val="single"/>
          <w:lang w:eastAsia="ko-KR"/>
        </w:rPr>
        <w:t xml:space="preserve">Proposal 1: </w:t>
      </w:r>
      <w:r w:rsidR="00A5564F" w:rsidRPr="00381BCB">
        <w:rPr>
          <w:b/>
          <w:bCs/>
          <w:u w:val="single"/>
          <w:lang w:eastAsia="ko-KR"/>
        </w:rPr>
        <w:t xml:space="preserve">If </w:t>
      </w:r>
      <w:r w:rsidR="001D7565" w:rsidRPr="00381BCB">
        <w:rPr>
          <w:b/>
          <w:bCs/>
          <w:u w:val="single"/>
          <w:lang w:eastAsia="ko-KR"/>
        </w:rPr>
        <w:t xml:space="preserve">a UE would provide </w:t>
      </w:r>
      <w:r w:rsidR="00A5564F" w:rsidRPr="00381BCB">
        <w:rPr>
          <w:b/>
          <w:bCs/>
          <w:u w:val="single"/>
          <w:lang w:eastAsia="ko-KR"/>
        </w:rPr>
        <w:t xml:space="preserve">unicast and multicast HARQ-ACK </w:t>
      </w:r>
      <w:r w:rsidR="001D7565" w:rsidRPr="00381BCB">
        <w:rPr>
          <w:b/>
          <w:bCs/>
          <w:u w:val="single"/>
          <w:lang w:eastAsia="ko-KR"/>
        </w:rPr>
        <w:t>CB</w:t>
      </w:r>
      <w:r w:rsidR="00A5564F" w:rsidRPr="00381BCB">
        <w:rPr>
          <w:b/>
          <w:bCs/>
          <w:u w:val="single"/>
          <w:lang w:eastAsia="ko-KR"/>
        </w:rPr>
        <w:t xml:space="preserve">s </w:t>
      </w:r>
      <w:r w:rsidR="001D7565" w:rsidRPr="00381BCB">
        <w:rPr>
          <w:b/>
          <w:bCs/>
          <w:u w:val="single"/>
          <w:lang w:eastAsia="ko-KR"/>
        </w:rPr>
        <w:t>in a same PUCCH/PUSCH, the UE drops the multicast HARQ-ACK CB when the unicast HARQ-ACK CB is the Rel-16 Type-3; otherwise, the UE appends the multicast HARQ-ACK CB to the unicast HARQ-ACK CB.</w:t>
      </w:r>
      <w:r w:rsidR="001D7565">
        <w:rPr>
          <w:b/>
          <w:bCs/>
          <w:u w:val="single"/>
          <w:lang w:eastAsia="ko-KR"/>
        </w:rPr>
        <w:t xml:space="preserve"> </w:t>
      </w:r>
    </w:p>
    <w:p w14:paraId="2F6AF074" w14:textId="1D3B326E" w:rsidR="00570406" w:rsidRDefault="00570406" w:rsidP="008D690C">
      <w:pPr>
        <w:spacing w:after="0"/>
        <w:jc w:val="both"/>
        <w:rPr>
          <w:lang w:eastAsia="ko-KR"/>
        </w:rPr>
      </w:pPr>
    </w:p>
    <w:p w14:paraId="030A6C53" w14:textId="41EA4EC5" w:rsidR="005D426A" w:rsidRDefault="005D426A" w:rsidP="008D690C">
      <w:pPr>
        <w:spacing w:after="0"/>
        <w:jc w:val="both"/>
        <w:rPr>
          <w:lang w:eastAsia="ko-KR"/>
        </w:rPr>
      </w:pPr>
    </w:p>
    <w:p w14:paraId="31AF84E4" w14:textId="77777777" w:rsidR="005D426A" w:rsidRPr="00AD7E23" w:rsidRDefault="005D426A" w:rsidP="005D426A">
      <w:pPr>
        <w:pStyle w:val="Heading2"/>
        <w:spacing w:before="0" w:after="120"/>
        <w:rPr>
          <w:sz w:val="24"/>
          <w:szCs w:val="16"/>
          <w:lang w:val="en-US" w:eastAsia="zh-CN"/>
        </w:rPr>
      </w:pPr>
      <w:r w:rsidRPr="00AD7E23">
        <w:rPr>
          <w:sz w:val="24"/>
          <w:szCs w:val="16"/>
          <w:lang w:val="en-US" w:eastAsia="ko-KR"/>
        </w:rPr>
        <w:t xml:space="preserve">   </w:t>
      </w:r>
      <w:r>
        <w:rPr>
          <w:sz w:val="24"/>
          <w:szCs w:val="16"/>
          <w:lang w:val="en-US" w:eastAsia="ko-KR"/>
        </w:rPr>
        <w:t>PUCCH resource for HARQ-ACK associated with multiple G-RNTIs</w:t>
      </w:r>
    </w:p>
    <w:p w14:paraId="2B93274C" w14:textId="7B474E9E" w:rsidR="00CE2B79" w:rsidRDefault="005D426A" w:rsidP="00CE2B79">
      <w:pPr>
        <w:spacing w:after="0"/>
        <w:jc w:val="both"/>
        <w:rPr>
          <w:lang w:val="en-GB" w:eastAsia="zh-CN"/>
        </w:rPr>
      </w:pPr>
      <w:r>
        <w:rPr>
          <w:lang w:val="en-GB" w:eastAsia="zh-CN"/>
        </w:rPr>
        <w:t xml:space="preserve">For the “ACK/NACK” feedback mode, </w:t>
      </w:r>
      <w:r w:rsidR="00CE2B79">
        <w:rPr>
          <w:lang w:val="en-GB" w:eastAsia="zh-CN"/>
        </w:rPr>
        <w:t>a conclusion is needed for the</w:t>
      </w:r>
      <w:r>
        <w:rPr>
          <w:lang w:val="en-GB" w:eastAsia="zh-CN"/>
        </w:rPr>
        <w:t xml:space="preserve"> determination of a PUCCH resource </w:t>
      </w:r>
      <w:r w:rsidR="00CE2B79">
        <w:rPr>
          <w:lang w:val="en-GB" w:eastAsia="zh-CN"/>
        </w:rPr>
        <w:t xml:space="preserve">when </w:t>
      </w:r>
      <w:r>
        <w:rPr>
          <w:lang w:val="en-GB" w:eastAsia="zh-CN"/>
        </w:rPr>
        <w:t xml:space="preserve">a UE </w:t>
      </w:r>
      <w:r w:rsidR="00CE2B79">
        <w:rPr>
          <w:lang w:val="en-GB" w:eastAsia="zh-CN"/>
        </w:rPr>
        <w:t xml:space="preserve">receives PDSCHs associated with different G-RNTIs. A likely common assumption is that the UE determines a PUCCH resource based on </w:t>
      </w:r>
      <w:r w:rsidR="00EA4346">
        <w:rPr>
          <w:lang w:val="en-GB" w:eastAsia="zh-CN"/>
        </w:rPr>
        <w:t>a</w:t>
      </w:r>
      <w:r w:rsidR="00CE2B79">
        <w:rPr>
          <w:lang w:val="en-GB" w:eastAsia="zh-CN"/>
        </w:rPr>
        <w:t xml:space="preserve"> PRI value </w:t>
      </w:r>
      <w:r w:rsidR="00EA4346">
        <w:rPr>
          <w:lang w:val="en-GB" w:eastAsia="zh-CN"/>
        </w:rPr>
        <w:t>of</w:t>
      </w:r>
      <w:r w:rsidR="00CE2B79">
        <w:rPr>
          <w:lang w:val="en-GB" w:eastAsia="zh-CN"/>
        </w:rPr>
        <w:t xml:space="preserve"> a</w:t>
      </w:r>
      <w:r w:rsidR="00EA4346">
        <w:rPr>
          <w:lang w:val="en-GB" w:eastAsia="zh-CN"/>
        </w:rPr>
        <w:t xml:space="preserve"> </w:t>
      </w:r>
      <w:r w:rsidR="00CE2B79">
        <w:rPr>
          <w:lang w:val="en-GB" w:eastAsia="zh-CN"/>
        </w:rPr>
        <w:t xml:space="preserve">DCI format </w:t>
      </w:r>
      <w:r w:rsidR="00EA4346">
        <w:rPr>
          <w:lang w:val="en-GB" w:eastAsia="zh-CN"/>
        </w:rPr>
        <w:t xml:space="preserve">in a last PDCCH reception </w:t>
      </w:r>
      <w:r w:rsidR="00CE2B79">
        <w:rPr>
          <w:lang w:val="en-GB" w:eastAsia="zh-CN"/>
        </w:rPr>
        <w:t xml:space="preserve">regardless of the G-RNTI. </w:t>
      </w:r>
      <w:r w:rsidR="00EA4346">
        <w:rPr>
          <w:lang w:val="en-GB" w:eastAsia="zh-CN"/>
        </w:rPr>
        <w:t>Although that works from a specification perspective, there are challenges from an actual deployment perspective that may make the “ACK/NACK” feedback mode for multiple G-RNTIs infeasible in practice</w:t>
      </w:r>
      <w:r w:rsidR="00CE2B79">
        <w:rPr>
          <w:lang w:val="en-GB" w:eastAsia="zh-CN"/>
        </w:rPr>
        <w:t>.</w:t>
      </w:r>
    </w:p>
    <w:p w14:paraId="2E91AEE9" w14:textId="188A8420" w:rsidR="00CE2B79" w:rsidRDefault="00CE2B79" w:rsidP="00CE2B79">
      <w:pPr>
        <w:spacing w:after="0"/>
        <w:jc w:val="both"/>
        <w:rPr>
          <w:lang w:val="en-GB" w:eastAsia="zh-CN"/>
        </w:rPr>
      </w:pPr>
    </w:p>
    <w:p w14:paraId="105E07EE" w14:textId="2E55B865" w:rsidR="00E56EB2" w:rsidRDefault="00CE2B79" w:rsidP="00CE2B79">
      <w:pPr>
        <w:spacing w:after="0"/>
        <w:jc w:val="both"/>
        <w:rPr>
          <w:lang w:val="en-GB" w:eastAsia="zh-CN"/>
        </w:rPr>
      </w:pPr>
      <w:r>
        <w:rPr>
          <w:lang w:val="en-GB" w:eastAsia="zh-CN"/>
        </w:rPr>
        <w:t xml:space="preserve">Consider </w:t>
      </w:r>
      <w:r w:rsidR="00EA4346">
        <w:rPr>
          <w:lang w:val="en-GB" w:eastAsia="zh-CN"/>
        </w:rPr>
        <w:t xml:space="preserve">a simple </w:t>
      </w:r>
      <w:r>
        <w:rPr>
          <w:lang w:val="en-GB" w:eastAsia="zh-CN"/>
        </w:rPr>
        <w:t xml:space="preserve">case </w:t>
      </w:r>
      <w:r w:rsidR="00EA4346">
        <w:rPr>
          <w:lang w:val="en-GB" w:eastAsia="zh-CN"/>
        </w:rPr>
        <w:t>where there are just 2 G-RNTIs and</w:t>
      </w:r>
      <w:r>
        <w:rPr>
          <w:lang w:val="en-GB" w:eastAsia="zh-CN"/>
        </w:rPr>
        <w:t xml:space="preserve"> 3 groups of UEs where the first group of UEs is associated with </w:t>
      </w:r>
      <w:r w:rsidR="00B535EA">
        <w:rPr>
          <w:lang w:val="en-GB" w:eastAsia="zh-CN"/>
        </w:rPr>
        <w:t>{</w:t>
      </w:r>
      <w:r>
        <w:rPr>
          <w:lang w:val="en-GB" w:eastAsia="zh-CN"/>
        </w:rPr>
        <w:t xml:space="preserve">G-RNTI </w:t>
      </w:r>
      <w:r w:rsidR="00B535EA">
        <w:rPr>
          <w:lang w:val="en-GB" w:eastAsia="zh-CN"/>
        </w:rPr>
        <w:t>0</w:t>
      </w:r>
      <w:r w:rsidR="007D14C3">
        <w:rPr>
          <w:lang w:val="en-GB" w:eastAsia="zh-CN"/>
        </w:rPr>
        <w:t>}</w:t>
      </w:r>
      <w:r>
        <w:rPr>
          <w:lang w:val="en-GB" w:eastAsia="zh-CN"/>
        </w:rPr>
        <w:t xml:space="preserve">, the second group of UEs is associated with </w:t>
      </w:r>
      <w:r w:rsidR="007D14C3">
        <w:rPr>
          <w:lang w:val="en-GB" w:eastAsia="zh-CN"/>
        </w:rPr>
        <w:t>{</w:t>
      </w:r>
      <w:r>
        <w:rPr>
          <w:lang w:val="en-GB" w:eastAsia="zh-CN"/>
        </w:rPr>
        <w:t>G-RNTI 1</w:t>
      </w:r>
      <w:r w:rsidR="007D14C3">
        <w:rPr>
          <w:lang w:val="en-GB" w:eastAsia="zh-CN"/>
        </w:rPr>
        <w:t>}</w:t>
      </w:r>
      <w:r>
        <w:rPr>
          <w:lang w:val="en-GB" w:eastAsia="zh-CN"/>
        </w:rPr>
        <w:t xml:space="preserve">, and the third group of UEs is associated with </w:t>
      </w:r>
      <w:r w:rsidR="007D14C3">
        <w:rPr>
          <w:lang w:val="en-GB" w:eastAsia="zh-CN"/>
        </w:rPr>
        <w:t>{</w:t>
      </w:r>
      <w:r>
        <w:rPr>
          <w:lang w:val="en-GB" w:eastAsia="zh-CN"/>
        </w:rPr>
        <w:t>G-RNTI 0</w:t>
      </w:r>
      <w:r w:rsidR="00B535EA">
        <w:rPr>
          <w:lang w:val="en-GB" w:eastAsia="zh-CN"/>
        </w:rPr>
        <w:t>, G-RNTI 1</w:t>
      </w:r>
      <w:r w:rsidR="007D14C3">
        <w:rPr>
          <w:lang w:val="en-GB" w:eastAsia="zh-CN"/>
        </w:rPr>
        <w:t>}</w:t>
      </w:r>
      <w:r>
        <w:rPr>
          <w:lang w:val="en-GB" w:eastAsia="zh-CN"/>
        </w:rPr>
        <w:t xml:space="preserve">. </w:t>
      </w:r>
      <w:r w:rsidR="00E56EB2">
        <w:rPr>
          <w:lang w:val="en-GB" w:eastAsia="zh-CN"/>
        </w:rPr>
        <w:t xml:space="preserve">Also consider the TDD configuration DDDDU where PDSCHs received </w:t>
      </w:r>
      <w:r w:rsidR="00EA4346">
        <w:rPr>
          <w:lang w:val="en-GB" w:eastAsia="zh-CN"/>
        </w:rPr>
        <w:t>over</w:t>
      </w:r>
      <w:r w:rsidR="00E56EB2">
        <w:rPr>
          <w:lang w:val="en-GB" w:eastAsia="zh-CN"/>
        </w:rPr>
        <w:t xml:space="preserve"> 4 slots need to have corresponding HARQ-ACK provided by a PUCCH in 1 slot. </w:t>
      </w:r>
    </w:p>
    <w:p w14:paraId="29667BA7" w14:textId="77777777" w:rsidR="00E56EB2" w:rsidRDefault="00E56EB2" w:rsidP="00CE2B79">
      <w:pPr>
        <w:spacing w:after="0"/>
        <w:jc w:val="both"/>
        <w:rPr>
          <w:lang w:val="en-GB" w:eastAsia="zh-CN"/>
        </w:rPr>
      </w:pPr>
    </w:p>
    <w:p w14:paraId="7D50D1A7" w14:textId="701E043F" w:rsidR="00F7732A" w:rsidRDefault="00E56EB2" w:rsidP="00F7732A">
      <w:pPr>
        <w:spacing w:after="0"/>
        <w:jc w:val="both"/>
        <w:rPr>
          <w:lang w:val="en-GB" w:eastAsia="zh-CN"/>
        </w:rPr>
      </w:pPr>
      <w:r>
        <w:rPr>
          <w:lang w:val="en-GB" w:eastAsia="zh-CN"/>
        </w:rPr>
        <w:t xml:space="preserve">In a first </w:t>
      </w:r>
      <w:r w:rsidR="00F7732A">
        <w:rPr>
          <w:lang w:val="en-GB" w:eastAsia="zh-CN"/>
        </w:rPr>
        <w:t>DDDDU series</w:t>
      </w:r>
      <w:r>
        <w:rPr>
          <w:lang w:val="en-GB" w:eastAsia="zh-CN"/>
        </w:rPr>
        <w:t>,</w:t>
      </w:r>
      <w:r w:rsidR="00EB6673">
        <w:rPr>
          <w:lang w:val="en-GB" w:eastAsia="zh-CN"/>
        </w:rPr>
        <w:t xml:space="preserve"> PDSCHs for </w:t>
      </w:r>
      <w:r w:rsidR="00B535EA">
        <w:rPr>
          <w:lang w:val="en-GB" w:eastAsia="zh-CN"/>
        </w:rPr>
        <w:t xml:space="preserve">{G-RNTI </w:t>
      </w:r>
      <w:r w:rsidR="00F7732A">
        <w:rPr>
          <w:lang w:val="en-GB" w:eastAsia="zh-CN"/>
        </w:rPr>
        <w:t>0</w:t>
      </w:r>
      <w:r w:rsidR="00B535EA">
        <w:rPr>
          <w:lang w:val="en-GB" w:eastAsia="zh-CN"/>
        </w:rPr>
        <w:t xml:space="preserve">, G-RNTI </w:t>
      </w:r>
      <w:r w:rsidR="00F7732A">
        <w:rPr>
          <w:lang w:val="en-GB" w:eastAsia="zh-CN"/>
        </w:rPr>
        <w:t>1</w:t>
      </w:r>
      <w:r w:rsidR="00B535EA">
        <w:rPr>
          <w:lang w:val="en-GB" w:eastAsia="zh-CN"/>
        </w:rPr>
        <w:t>}</w:t>
      </w:r>
      <w:r w:rsidR="00EB6673">
        <w:rPr>
          <w:lang w:val="en-GB" w:eastAsia="zh-CN"/>
        </w:rPr>
        <w:t xml:space="preserve">, {G-RNTI 1}, {G-RNTI 0}, and {G-RNTI </w:t>
      </w:r>
      <w:r w:rsidR="00F7732A">
        <w:rPr>
          <w:lang w:val="en-GB" w:eastAsia="zh-CN"/>
        </w:rPr>
        <w:t>1</w:t>
      </w:r>
      <w:r w:rsidR="00EB6673">
        <w:rPr>
          <w:lang w:val="en-GB" w:eastAsia="zh-CN"/>
        </w:rPr>
        <w:t xml:space="preserve">} are scheduled in a first/second/third/fourth slot, respectively. For the </w:t>
      </w:r>
      <w:r w:rsidR="00F7732A">
        <w:rPr>
          <w:lang w:val="en-GB" w:eastAsia="zh-CN"/>
        </w:rPr>
        <w:t>second</w:t>
      </w:r>
      <w:r w:rsidR="00EB6673">
        <w:rPr>
          <w:lang w:val="en-GB" w:eastAsia="zh-CN"/>
        </w:rPr>
        <w:t xml:space="preserve"> </w:t>
      </w:r>
      <w:r w:rsidR="003F4FCF">
        <w:rPr>
          <w:lang w:val="en-GB" w:eastAsia="zh-CN"/>
        </w:rPr>
        <w:t xml:space="preserve">and third </w:t>
      </w:r>
      <w:r w:rsidR="00EB6673">
        <w:rPr>
          <w:lang w:val="en-GB" w:eastAsia="zh-CN"/>
        </w:rPr>
        <w:t>group</w:t>
      </w:r>
      <w:r w:rsidR="003F4FCF">
        <w:rPr>
          <w:lang w:val="en-GB" w:eastAsia="zh-CN"/>
        </w:rPr>
        <w:t>s</w:t>
      </w:r>
      <w:r w:rsidR="00EB6673">
        <w:rPr>
          <w:lang w:val="en-GB" w:eastAsia="zh-CN"/>
        </w:rPr>
        <w:t xml:space="preserve"> of UEs, the last DCI format is associated with G-RNTI </w:t>
      </w:r>
      <w:r w:rsidR="00F7732A">
        <w:rPr>
          <w:lang w:val="en-GB" w:eastAsia="zh-CN"/>
        </w:rPr>
        <w:t>1</w:t>
      </w:r>
      <w:r w:rsidR="0002586A">
        <w:rPr>
          <w:lang w:val="en-GB" w:eastAsia="zh-CN"/>
        </w:rPr>
        <w:t xml:space="preserve">, </w:t>
      </w:r>
      <w:r w:rsidR="003F4FCF">
        <w:rPr>
          <w:lang w:val="en-GB" w:eastAsia="zh-CN"/>
        </w:rPr>
        <w:t xml:space="preserve">and the PUCCH resource sets correspond to </w:t>
      </w:r>
      <w:r w:rsidR="00F7732A">
        <w:rPr>
          <w:lang w:val="en-GB" w:eastAsia="zh-CN"/>
        </w:rPr>
        <w:t>3</w:t>
      </w:r>
      <w:r w:rsidR="003F4FCF">
        <w:rPr>
          <w:lang w:val="en-GB" w:eastAsia="zh-CN"/>
        </w:rPr>
        <w:t xml:space="preserve"> </w:t>
      </w:r>
      <w:r>
        <w:rPr>
          <w:lang w:val="en-GB" w:eastAsia="zh-CN"/>
        </w:rPr>
        <w:t xml:space="preserve">and </w:t>
      </w:r>
      <w:r w:rsidR="00F7732A">
        <w:rPr>
          <w:lang w:val="en-GB" w:eastAsia="zh-CN"/>
        </w:rPr>
        <w:t>5</w:t>
      </w:r>
      <w:r>
        <w:rPr>
          <w:lang w:val="en-GB" w:eastAsia="zh-CN"/>
        </w:rPr>
        <w:t xml:space="preserve"> </w:t>
      </w:r>
      <w:r w:rsidR="003F4FCF">
        <w:rPr>
          <w:lang w:val="en-GB" w:eastAsia="zh-CN"/>
        </w:rPr>
        <w:t>bits</w:t>
      </w:r>
      <w:r w:rsidR="00EB6673">
        <w:rPr>
          <w:lang w:val="en-GB" w:eastAsia="zh-CN"/>
        </w:rPr>
        <w:t xml:space="preserve">. </w:t>
      </w:r>
      <w:r w:rsidR="007D14C3">
        <w:rPr>
          <w:lang w:val="en-GB" w:eastAsia="zh-CN"/>
        </w:rPr>
        <w:t xml:space="preserve">For the </w:t>
      </w:r>
      <w:r w:rsidR="00E858F0">
        <w:rPr>
          <w:lang w:val="en-GB" w:eastAsia="zh-CN"/>
        </w:rPr>
        <w:t>first</w:t>
      </w:r>
      <w:r w:rsidR="007D14C3">
        <w:rPr>
          <w:lang w:val="en-GB" w:eastAsia="zh-CN"/>
        </w:rPr>
        <w:t xml:space="preserve"> group of UEs, the last DCI format is associated with G-RNTI </w:t>
      </w:r>
      <w:r w:rsidR="00F7732A">
        <w:rPr>
          <w:lang w:val="en-GB" w:eastAsia="zh-CN"/>
        </w:rPr>
        <w:t>0</w:t>
      </w:r>
      <w:r w:rsidR="003F4FCF">
        <w:rPr>
          <w:lang w:val="en-GB" w:eastAsia="zh-CN"/>
        </w:rPr>
        <w:t xml:space="preserve">, and the </w:t>
      </w:r>
      <w:r>
        <w:rPr>
          <w:lang w:val="en-GB" w:eastAsia="zh-CN"/>
        </w:rPr>
        <w:t>PUCCH resource set corresponds to 2 bits</w:t>
      </w:r>
      <w:r w:rsidR="007D14C3">
        <w:rPr>
          <w:lang w:val="en-GB" w:eastAsia="zh-CN"/>
        </w:rPr>
        <w:t xml:space="preserve">. </w:t>
      </w:r>
      <w:r w:rsidR="00F7732A">
        <w:rPr>
          <w:lang w:val="en-GB" w:eastAsia="zh-CN"/>
        </w:rPr>
        <w:t xml:space="preserve">In a second DDDDU series, PDSCHs for {G-RNTI 0, G-RNTI 1}, {G-RNTI 1}, {G-RNTI 0}, and {G-RNTI </w:t>
      </w:r>
      <w:r w:rsidR="00E858F0">
        <w:rPr>
          <w:lang w:val="en-GB" w:eastAsia="zh-CN"/>
        </w:rPr>
        <w:t>0</w:t>
      </w:r>
      <w:r w:rsidR="00F7732A">
        <w:rPr>
          <w:lang w:val="en-GB" w:eastAsia="zh-CN"/>
        </w:rPr>
        <w:t xml:space="preserve">} are scheduled in a first/second/third/fourth slot, respectively. For the </w:t>
      </w:r>
      <w:r w:rsidR="00E858F0">
        <w:rPr>
          <w:lang w:val="en-GB" w:eastAsia="zh-CN"/>
        </w:rPr>
        <w:t>first</w:t>
      </w:r>
      <w:r w:rsidR="00F7732A">
        <w:rPr>
          <w:lang w:val="en-GB" w:eastAsia="zh-CN"/>
        </w:rPr>
        <w:t xml:space="preserve"> and third groups of UEs, the last DCI format is associated with G-RNTI </w:t>
      </w:r>
      <w:r w:rsidR="00E858F0">
        <w:rPr>
          <w:lang w:val="en-GB" w:eastAsia="zh-CN"/>
        </w:rPr>
        <w:t>0</w:t>
      </w:r>
      <w:r w:rsidR="00F7732A">
        <w:rPr>
          <w:lang w:val="en-GB" w:eastAsia="zh-CN"/>
        </w:rPr>
        <w:t xml:space="preserve">, and the PUCCH resource sets correspond to 3 and 5 bits. For the second group of UEs, the last DCI format is associated with G-RNTI 0, and the PUCCH resource set corresponds to 2 bits. </w:t>
      </w:r>
    </w:p>
    <w:p w14:paraId="54DCB243" w14:textId="6D201121" w:rsidR="005D426A" w:rsidRDefault="005D426A" w:rsidP="008D690C">
      <w:pPr>
        <w:spacing w:after="0"/>
        <w:jc w:val="both"/>
        <w:rPr>
          <w:lang w:eastAsia="ko-KR"/>
        </w:rPr>
      </w:pPr>
    </w:p>
    <w:p w14:paraId="023E1827" w14:textId="43CFF748" w:rsidR="00E858F0" w:rsidRDefault="0002586A" w:rsidP="008D690C">
      <w:pPr>
        <w:spacing w:after="0"/>
        <w:jc w:val="both"/>
        <w:rPr>
          <w:lang w:eastAsia="ko-KR"/>
        </w:rPr>
      </w:pPr>
      <w:r>
        <w:rPr>
          <w:lang w:eastAsia="ko-KR"/>
        </w:rPr>
        <w:t xml:space="preserve">A total </w:t>
      </w:r>
      <w:r w:rsidR="00E858F0">
        <w:rPr>
          <w:lang w:eastAsia="ko-KR"/>
        </w:rPr>
        <w:t xml:space="preserve">number of RBs </w:t>
      </w:r>
      <w:r w:rsidR="00D53126">
        <w:rPr>
          <w:lang w:eastAsia="ko-KR"/>
        </w:rPr>
        <w:t>required for PUCCH transmission</w:t>
      </w:r>
      <w:r w:rsidR="00E858F0">
        <w:rPr>
          <w:lang w:eastAsia="ko-KR"/>
        </w:rPr>
        <w:t xml:space="preserve"> depend</w:t>
      </w:r>
      <w:r w:rsidR="00D53126">
        <w:rPr>
          <w:lang w:eastAsia="ko-KR"/>
        </w:rPr>
        <w:t>s</w:t>
      </w:r>
      <w:r w:rsidR="00E858F0">
        <w:rPr>
          <w:lang w:eastAsia="ko-KR"/>
        </w:rPr>
        <w:t xml:space="preserve"> on the number of UEs and the PUCCH format used for above 2 bits – for simplicity, </w:t>
      </w:r>
      <w:r w:rsidR="006D6C54">
        <w:rPr>
          <w:lang w:eastAsia="ko-KR"/>
        </w:rPr>
        <w:t xml:space="preserve">PUCCH format 3 requiring 1 RB and </w:t>
      </w:r>
      <w:r w:rsidR="00E858F0">
        <w:rPr>
          <w:lang w:eastAsia="ko-KR"/>
        </w:rPr>
        <w:t>10 UEs are assumed in each group.</w:t>
      </w:r>
      <w:r w:rsidR="006D6C54">
        <w:rPr>
          <w:lang w:eastAsia="ko-KR"/>
        </w:rPr>
        <w:t xml:space="preserve"> </w:t>
      </w:r>
      <w:r w:rsidR="00D53126">
        <w:rPr>
          <w:lang w:eastAsia="ko-KR"/>
        </w:rPr>
        <w:t xml:space="preserve">The issue in the above example is the placement of RBs as it is not possible to avoid BW fragmentation that will lead to further resource overhead as fragmented RBs may not be possible to fully utilize for other transmissions. </w:t>
      </w:r>
      <w:r w:rsidR="003A6A2D">
        <w:rPr>
          <w:lang w:eastAsia="ko-KR"/>
        </w:rPr>
        <w:t xml:space="preserve">In the first DDDDU series, the RBs </w:t>
      </w:r>
      <w:r w:rsidR="00D53126">
        <w:rPr>
          <w:lang w:eastAsia="ko-KR"/>
        </w:rPr>
        <w:t xml:space="preserve">for </w:t>
      </w:r>
      <w:r w:rsidR="00EA4346">
        <w:rPr>
          <w:lang w:eastAsia="ko-KR"/>
        </w:rPr>
        <w:t xml:space="preserve">the </w:t>
      </w:r>
      <w:r w:rsidR="00D53126">
        <w:rPr>
          <w:lang w:eastAsia="ko-KR"/>
        </w:rPr>
        <w:t xml:space="preserve">second and third groups of UEs can be the </w:t>
      </w:r>
      <w:r w:rsidR="003E1043">
        <w:rPr>
          <w:lang w:eastAsia="ko-KR"/>
        </w:rPr>
        <w:t>second 10 RBs and the third</w:t>
      </w:r>
      <w:r w:rsidR="00D53126">
        <w:rPr>
          <w:lang w:eastAsia="ko-KR"/>
        </w:rPr>
        <w:t xml:space="preserve"> </w:t>
      </w:r>
      <w:r w:rsidR="003E1043">
        <w:rPr>
          <w:lang w:eastAsia="ko-KR"/>
        </w:rPr>
        <w:t>1</w:t>
      </w:r>
      <w:r w:rsidR="00D53126">
        <w:rPr>
          <w:lang w:eastAsia="ko-KR"/>
        </w:rPr>
        <w:t xml:space="preserve">0 RBs in </w:t>
      </w:r>
      <w:r w:rsidR="003E1043">
        <w:rPr>
          <w:lang w:eastAsia="ko-KR"/>
        </w:rPr>
        <w:t>the</w:t>
      </w:r>
      <w:r w:rsidR="00D53126">
        <w:rPr>
          <w:lang w:eastAsia="ko-KR"/>
        </w:rPr>
        <w:t xml:space="preserve"> UL BWP</w:t>
      </w:r>
      <w:r w:rsidR="007A7A6B">
        <w:rPr>
          <w:lang w:eastAsia="ko-KR"/>
        </w:rPr>
        <w:t xml:space="preserve"> – BW fragmentation occurs</w:t>
      </w:r>
      <w:r w:rsidR="00D53126">
        <w:rPr>
          <w:lang w:eastAsia="ko-KR"/>
        </w:rPr>
        <w:t xml:space="preserve">. In the second DDDDU series, </w:t>
      </w:r>
      <w:r w:rsidR="003E1043">
        <w:rPr>
          <w:lang w:eastAsia="ko-KR"/>
        </w:rPr>
        <w:t>the RBs for the first and third groups of UEs can be the first 10 RBs and the third 10 RBs in the UL BWP</w:t>
      </w:r>
      <w:r w:rsidR="007A7A6B">
        <w:rPr>
          <w:lang w:eastAsia="ko-KR"/>
        </w:rPr>
        <w:t xml:space="preserve"> – BW fragmentation again occurs</w:t>
      </w:r>
      <w:r w:rsidR="003E1043">
        <w:rPr>
          <w:lang w:eastAsia="ko-KR"/>
        </w:rPr>
        <w:t xml:space="preserve">. In either case, it is not possible for a network to allocate PUCCH resource sets to UEs </w:t>
      </w:r>
      <w:r w:rsidR="007A7A6B">
        <w:rPr>
          <w:lang w:eastAsia="ko-KR"/>
        </w:rPr>
        <w:t>while</w:t>
      </w:r>
      <w:r w:rsidR="003E1043">
        <w:rPr>
          <w:lang w:eastAsia="ko-KR"/>
        </w:rPr>
        <w:t xml:space="preserve"> avoid</w:t>
      </w:r>
      <w:r w:rsidR="007A7A6B">
        <w:rPr>
          <w:lang w:eastAsia="ko-KR"/>
        </w:rPr>
        <w:t>ing</w:t>
      </w:r>
      <w:r w:rsidR="003E1043">
        <w:rPr>
          <w:lang w:eastAsia="ko-KR"/>
        </w:rPr>
        <w:t xml:space="preserve"> BW fragmentation</w:t>
      </w:r>
      <w:r w:rsidR="007A7A6B">
        <w:rPr>
          <w:lang w:eastAsia="ko-KR"/>
        </w:rPr>
        <w:t xml:space="preserve"> (on top of the large PUCCH overhead)</w:t>
      </w:r>
      <w:r w:rsidR="003E1043">
        <w:rPr>
          <w:lang w:eastAsia="ko-KR"/>
        </w:rPr>
        <w:t>.</w:t>
      </w:r>
      <w:r w:rsidR="00D53126">
        <w:rPr>
          <w:lang w:eastAsia="ko-KR"/>
        </w:rPr>
        <w:t xml:space="preserve"> </w:t>
      </w:r>
    </w:p>
    <w:p w14:paraId="07A53D43" w14:textId="692BEE3B" w:rsidR="003E1043" w:rsidRDefault="003E1043" w:rsidP="008D690C">
      <w:pPr>
        <w:spacing w:after="0"/>
        <w:jc w:val="both"/>
        <w:rPr>
          <w:lang w:eastAsia="ko-KR"/>
        </w:rPr>
      </w:pPr>
    </w:p>
    <w:p w14:paraId="3AA15B29" w14:textId="581F2A0F" w:rsidR="00A438E8" w:rsidRDefault="003E1043" w:rsidP="008D690C">
      <w:pPr>
        <w:spacing w:after="0"/>
        <w:jc w:val="both"/>
        <w:rPr>
          <w:lang w:eastAsia="ko-KR"/>
        </w:rPr>
      </w:pPr>
      <w:r>
        <w:rPr>
          <w:lang w:eastAsia="ko-KR"/>
        </w:rPr>
        <w:t xml:space="preserve">The above </w:t>
      </w:r>
      <w:r w:rsidR="002B71E8">
        <w:rPr>
          <w:lang w:eastAsia="ko-KR"/>
        </w:rPr>
        <w:t xml:space="preserve">relatively </w:t>
      </w:r>
      <w:r>
        <w:rPr>
          <w:lang w:eastAsia="ko-KR"/>
        </w:rPr>
        <w:t xml:space="preserve">simple example shows that even with 2 G-RNTIs, if all UEs are not associated with the 2 G-RNTIs, the resource overhead and the overall system impact for supporting the “ACK/NACK” feedback mode can be </w:t>
      </w:r>
      <w:r w:rsidR="002B71E8">
        <w:rPr>
          <w:lang w:eastAsia="ko-KR"/>
        </w:rPr>
        <w:t xml:space="preserve">prohibitive even under relatively benign conditions and </w:t>
      </w:r>
      <w:r w:rsidR="00A438E8">
        <w:rPr>
          <w:lang w:eastAsia="ko-KR"/>
        </w:rPr>
        <w:t xml:space="preserve">practically make the “ACK/NACK” feedback mode </w:t>
      </w:r>
      <w:r w:rsidR="007A7A6B">
        <w:rPr>
          <w:lang w:eastAsia="ko-KR"/>
        </w:rPr>
        <w:t>infeasible</w:t>
      </w:r>
      <w:r w:rsidR="00A438E8">
        <w:rPr>
          <w:lang w:eastAsia="ko-KR"/>
        </w:rPr>
        <w:t xml:space="preserve"> for actual deployments in such cases.</w:t>
      </w:r>
      <w:r w:rsidR="00897D1D">
        <w:rPr>
          <w:lang w:eastAsia="ko-KR"/>
        </w:rPr>
        <w:t xml:space="preserve"> Nevertheless, </w:t>
      </w:r>
      <w:r w:rsidR="007A7A6B">
        <w:rPr>
          <w:lang w:eastAsia="ko-KR"/>
        </w:rPr>
        <w:t xml:space="preserve">from a specification perspective, </w:t>
      </w:r>
      <w:r w:rsidR="00897D1D">
        <w:rPr>
          <w:lang w:eastAsia="ko-KR"/>
        </w:rPr>
        <w:t>a legacy-based rule can apply for determining a PUCCH resource as no other alternative can be generally better.</w:t>
      </w:r>
    </w:p>
    <w:p w14:paraId="4F60C574" w14:textId="77777777" w:rsidR="00A438E8" w:rsidRDefault="00A438E8" w:rsidP="008D690C">
      <w:pPr>
        <w:spacing w:after="0"/>
        <w:jc w:val="both"/>
        <w:rPr>
          <w:lang w:eastAsia="ko-KR"/>
        </w:rPr>
      </w:pPr>
    </w:p>
    <w:p w14:paraId="6EAAEFDA" w14:textId="6FBE21C1" w:rsidR="00A438E8" w:rsidRPr="00284535" w:rsidRDefault="00A438E8" w:rsidP="00A438E8">
      <w:pPr>
        <w:spacing w:after="0"/>
        <w:jc w:val="both"/>
        <w:rPr>
          <w:i/>
          <w:iCs/>
          <w:u w:val="single"/>
          <w:lang w:eastAsia="x-none"/>
        </w:rPr>
      </w:pPr>
      <w:r w:rsidRPr="00284535">
        <w:rPr>
          <w:b/>
          <w:bCs/>
          <w:i/>
          <w:iCs/>
          <w:u w:val="single"/>
          <w:lang w:eastAsia="x-none"/>
        </w:rPr>
        <w:t>Observation 1</w:t>
      </w:r>
      <w:r w:rsidRPr="00284535">
        <w:rPr>
          <w:i/>
          <w:iCs/>
          <w:u w:val="single"/>
          <w:lang w:eastAsia="x-none"/>
        </w:rPr>
        <w:t xml:space="preserve">: When a network operates with multiple G-RNTIs associated with different groups of UEs, </w:t>
      </w:r>
      <w:r w:rsidR="00284535" w:rsidRPr="00284535">
        <w:rPr>
          <w:i/>
          <w:iCs/>
          <w:u w:val="single"/>
          <w:lang w:eastAsia="x-none"/>
        </w:rPr>
        <w:t xml:space="preserve">it may not be realistic to </w:t>
      </w:r>
      <w:r w:rsidR="007A7A6B">
        <w:rPr>
          <w:i/>
          <w:iCs/>
          <w:u w:val="single"/>
          <w:lang w:eastAsia="x-none"/>
        </w:rPr>
        <w:t>support</w:t>
      </w:r>
      <w:r w:rsidR="00284535" w:rsidRPr="00284535">
        <w:rPr>
          <w:i/>
          <w:iCs/>
          <w:u w:val="single"/>
          <w:lang w:eastAsia="x-none"/>
        </w:rPr>
        <w:t xml:space="preserve"> </w:t>
      </w:r>
      <w:r w:rsidRPr="00284535">
        <w:rPr>
          <w:i/>
          <w:iCs/>
          <w:u w:val="single"/>
          <w:lang w:eastAsia="ko-KR"/>
        </w:rPr>
        <w:t>the “ACK/NACK” feedback mode in actual deployments</w:t>
      </w:r>
      <w:r w:rsidRPr="00284535">
        <w:rPr>
          <w:i/>
          <w:iCs/>
          <w:u w:val="single"/>
          <w:lang w:eastAsia="x-none"/>
        </w:rPr>
        <w:t>.</w:t>
      </w:r>
    </w:p>
    <w:p w14:paraId="32593580" w14:textId="0D8DE9D4" w:rsidR="00E858F0" w:rsidRDefault="00A438E8" w:rsidP="008D690C">
      <w:pPr>
        <w:spacing w:after="0"/>
        <w:jc w:val="both"/>
        <w:rPr>
          <w:lang w:eastAsia="ko-KR"/>
        </w:rPr>
      </w:pPr>
      <w:r>
        <w:rPr>
          <w:lang w:eastAsia="ko-KR"/>
        </w:rPr>
        <w:t xml:space="preserve">  </w:t>
      </w:r>
      <w:r w:rsidR="002B71E8">
        <w:rPr>
          <w:lang w:eastAsia="ko-KR"/>
        </w:rPr>
        <w:t xml:space="preserve"> </w:t>
      </w:r>
    </w:p>
    <w:p w14:paraId="1EA07AA6" w14:textId="249C55A0" w:rsidR="00284535" w:rsidRDefault="00284535" w:rsidP="00284535">
      <w:pPr>
        <w:autoSpaceDE w:val="0"/>
        <w:autoSpaceDN w:val="0"/>
        <w:spacing w:after="0"/>
        <w:jc w:val="both"/>
        <w:rPr>
          <w:b/>
          <w:bCs/>
          <w:u w:val="single"/>
          <w:lang w:eastAsia="ko-KR"/>
        </w:rPr>
      </w:pPr>
      <w:r w:rsidRPr="00C9378F">
        <w:rPr>
          <w:b/>
          <w:bCs/>
          <w:u w:val="single"/>
          <w:lang w:eastAsia="ko-KR"/>
        </w:rPr>
        <w:t xml:space="preserve">Proposal </w:t>
      </w:r>
      <w:r>
        <w:rPr>
          <w:b/>
          <w:bCs/>
          <w:u w:val="single"/>
          <w:lang w:eastAsia="ko-KR"/>
        </w:rPr>
        <w:t>2</w:t>
      </w:r>
      <w:r w:rsidRPr="00C9378F">
        <w:rPr>
          <w:b/>
          <w:bCs/>
          <w:u w:val="single"/>
          <w:lang w:eastAsia="ko-KR"/>
        </w:rPr>
        <w:t xml:space="preserve">: </w:t>
      </w:r>
      <w:r>
        <w:rPr>
          <w:b/>
          <w:bCs/>
          <w:u w:val="single"/>
          <w:lang w:eastAsia="ko-KR"/>
        </w:rPr>
        <w:t>If a UE receive</w:t>
      </w:r>
      <w:r w:rsidR="00BC780F">
        <w:rPr>
          <w:b/>
          <w:bCs/>
          <w:u w:val="single"/>
          <w:lang w:eastAsia="ko-KR"/>
        </w:rPr>
        <w:t>s</w:t>
      </w:r>
      <w:r>
        <w:rPr>
          <w:b/>
          <w:bCs/>
          <w:u w:val="single"/>
          <w:lang w:eastAsia="ko-KR"/>
        </w:rPr>
        <w:t xml:space="preserve"> PDSCHs </w:t>
      </w:r>
      <w:r w:rsidR="00BC780F">
        <w:rPr>
          <w:b/>
          <w:bCs/>
          <w:u w:val="single"/>
          <w:lang w:eastAsia="ko-KR"/>
        </w:rPr>
        <w:t>with</w:t>
      </w:r>
      <w:r>
        <w:rPr>
          <w:b/>
          <w:bCs/>
          <w:u w:val="single"/>
          <w:lang w:eastAsia="ko-KR"/>
        </w:rPr>
        <w:t xml:space="preserve"> multiple G-RNTIs</w:t>
      </w:r>
      <w:r w:rsidR="00BC780F">
        <w:rPr>
          <w:b/>
          <w:bCs/>
          <w:u w:val="single"/>
          <w:lang w:eastAsia="ko-KR"/>
        </w:rPr>
        <w:t xml:space="preserve"> that are scheduled by respective PDCCHs</w:t>
      </w:r>
      <w:r>
        <w:rPr>
          <w:b/>
          <w:bCs/>
          <w:u w:val="single"/>
          <w:lang w:eastAsia="ko-KR"/>
        </w:rPr>
        <w:t xml:space="preserve">, the UE determines a resource for </w:t>
      </w:r>
      <w:r w:rsidR="00BC780F">
        <w:rPr>
          <w:b/>
          <w:bCs/>
          <w:u w:val="single"/>
          <w:lang w:eastAsia="ko-KR"/>
        </w:rPr>
        <w:t xml:space="preserve">a </w:t>
      </w:r>
      <w:r>
        <w:rPr>
          <w:b/>
          <w:bCs/>
          <w:u w:val="single"/>
          <w:lang w:eastAsia="ko-KR"/>
        </w:rPr>
        <w:t xml:space="preserve">PUCCH with </w:t>
      </w:r>
      <w:r w:rsidR="00BC780F">
        <w:rPr>
          <w:b/>
          <w:bCs/>
          <w:u w:val="single"/>
          <w:lang w:eastAsia="ko-KR"/>
        </w:rPr>
        <w:t xml:space="preserve">corresponding </w:t>
      </w:r>
      <w:r>
        <w:rPr>
          <w:b/>
          <w:bCs/>
          <w:u w:val="single"/>
          <w:lang w:eastAsia="ko-KR"/>
        </w:rPr>
        <w:t>HARQ-ACK bas</w:t>
      </w:r>
      <w:r w:rsidR="00BC780F">
        <w:rPr>
          <w:b/>
          <w:bCs/>
          <w:u w:val="single"/>
          <w:lang w:eastAsia="ko-KR"/>
        </w:rPr>
        <w:t>ed on</w:t>
      </w:r>
      <w:r>
        <w:rPr>
          <w:b/>
          <w:bCs/>
          <w:u w:val="single"/>
          <w:lang w:eastAsia="ko-KR"/>
        </w:rPr>
        <w:t xml:space="preserve"> the</w:t>
      </w:r>
      <w:r w:rsidR="00BC780F">
        <w:rPr>
          <w:b/>
          <w:bCs/>
          <w:u w:val="single"/>
          <w:lang w:eastAsia="ko-KR"/>
        </w:rPr>
        <w:t xml:space="preserve"> </w:t>
      </w:r>
      <w:r>
        <w:rPr>
          <w:b/>
          <w:bCs/>
          <w:u w:val="single"/>
          <w:lang w:eastAsia="ko-KR"/>
        </w:rPr>
        <w:t xml:space="preserve">DCI format </w:t>
      </w:r>
      <w:r w:rsidR="00BC780F">
        <w:rPr>
          <w:b/>
          <w:bCs/>
          <w:u w:val="single"/>
          <w:lang w:eastAsia="ko-KR"/>
        </w:rPr>
        <w:t>provided by the PDCCH that starts last</w:t>
      </w:r>
      <w:r>
        <w:rPr>
          <w:b/>
          <w:bCs/>
          <w:u w:val="single"/>
          <w:lang w:eastAsia="ko-KR"/>
        </w:rPr>
        <w:t>.</w:t>
      </w:r>
    </w:p>
    <w:p w14:paraId="4173FDD4" w14:textId="77777777" w:rsidR="00284535" w:rsidRDefault="00284535" w:rsidP="008D690C">
      <w:pPr>
        <w:spacing w:after="0"/>
        <w:jc w:val="both"/>
        <w:rPr>
          <w:lang w:eastAsia="ko-KR"/>
        </w:rPr>
      </w:pPr>
    </w:p>
    <w:p w14:paraId="773AD299" w14:textId="77777777" w:rsidR="007D4B2B" w:rsidRDefault="007D4B2B" w:rsidP="00335ADD">
      <w:pPr>
        <w:spacing w:after="0"/>
        <w:rPr>
          <w:lang w:eastAsia="ko-KR"/>
        </w:rPr>
      </w:pPr>
    </w:p>
    <w:p w14:paraId="09A63FC7" w14:textId="4454E01F" w:rsidR="00AD7E23" w:rsidRPr="00AD7E23" w:rsidRDefault="00AD7E23" w:rsidP="00AD7E23">
      <w:pPr>
        <w:pStyle w:val="Heading2"/>
        <w:spacing w:before="0" w:after="120"/>
        <w:rPr>
          <w:sz w:val="24"/>
          <w:szCs w:val="16"/>
          <w:lang w:val="en-US" w:eastAsia="zh-CN"/>
        </w:rPr>
      </w:pPr>
      <w:r w:rsidRPr="00AD7E23">
        <w:rPr>
          <w:sz w:val="24"/>
          <w:szCs w:val="16"/>
          <w:lang w:val="en-US" w:eastAsia="ko-KR"/>
        </w:rPr>
        <w:t xml:space="preserve">   NACK-only </w:t>
      </w:r>
      <w:r w:rsidR="0029465F">
        <w:rPr>
          <w:sz w:val="24"/>
          <w:szCs w:val="16"/>
          <w:lang w:val="en-US" w:eastAsia="ko-KR"/>
        </w:rPr>
        <w:t xml:space="preserve">based </w:t>
      </w:r>
      <w:r w:rsidRPr="00AD7E23">
        <w:rPr>
          <w:sz w:val="24"/>
          <w:szCs w:val="16"/>
          <w:lang w:val="en-US" w:eastAsia="ko-KR"/>
        </w:rPr>
        <w:t xml:space="preserve">HARQ-ACK </w:t>
      </w:r>
    </w:p>
    <w:p w14:paraId="4B552017" w14:textId="0BB08B1C" w:rsidR="00F218A2" w:rsidRDefault="00F218A2" w:rsidP="00E25A27">
      <w:pPr>
        <w:spacing w:after="0"/>
        <w:jc w:val="both"/>
        <w:rPr>
          <w:lang w:val="en-GB" w:eastAsia="zh-CN"/>
        </w:rPr>
      </w:pPr>
      <w:r>
        <w:rPr>
          <w:lang w:val="en-GB" w:eastAsia="zh-CN"/>
        </w:rPr>
        <w:t>In RAN1#107-e, the following was discussed without conclusion</w:t>
      </w:r>
      <w:r w:rsidR="00422618">
        <w:rPr>
          <w:lang w:val="en-GB" w:eastAsia="zh-CN"/>
        </w:rPr>
        <w:t xml:space="preserve"> [1]</w:t>
      </w:r>
      <w:r>
        <w:rPr>
          <w:lang w:val="en-GB" w:eastAsia="zh-CN"/>
        </w:rPr>
        <w:t xml:space="preserve">. </w:t>
      </w:r>
    </w:p>
    <w:p w14:paraId="10370757" w14:textId="77777777" w:rsidR="00F218A2" w:rsidRDefault="00F218A2" w:rsidP="00E25A27">
      <w:pPr>
        <w:spacing w:after="0"/>
        <w:jc w:val="both"/>
        <w:rPr>
          <w:lang w:val="en-GB" w:eastAsia="zh-CN"/>
        </w:rPr>
      </w:pPr>
    </w:p>
    <w:p w14:paraId="7ABEE336" w14:textId="31EBBEC9" w:rsidR="00F218A2" w:rsidRPr="00F218A2" w:rsidRDefault="00F218A2" w:rsidP="00F218A2">
      <w:pPr>
        <w:pStyle w:val="Heading4"/>
        <w:numPr>
          <w:ilvl w:val="0"/>
          <w:numId w:val="0"/>
        </w:numPr>
        <w:spacing w:before="0" w:after="60"/>
        <w:ind w:left="720" w:hanging="720"/>
        <w:jc w:val="both"/>
        <w:rPr>
          <w:rFonts w:ascii="Times New Roman" w:hAnsi="Times New Roman"/>
          <w:sz w:val="20"/>
          <w:lang w:eastAsia="zh-CN"/>
        </w:rPr>
      </w:pPr>
      <w:r w:rsidRPr="00F218A2">
        <w:rPr>
          <w:rFonts w:ascii="Times New Roman" w:hAnsi="Times New Roman"/>
          <w:sz w:val="20"/>
          <w:lang w:eastAsia="zh-CN"/>
        </w:rPr>
        <w:t xml:space="preserve">Proposal </w:t>
      </w:r>
      <w:r w:rsidR="001F237B">
        <w:rPr>
          <w:rFonts w:ascii="Times New Roman" w:hAnsi="Times New Roman"/>
          <w:sz w:val="20"/>
          <w:lang w:eastAsia="zh-CN"/>
        </w:rPr>
        <w:t>3.2.5</w:t>
      </w:r>
      <w:r w:rsidRPr="00F218A2">
        <w:rPr>
          <w:rFonts w:ascii="Times New Roman" w:hAnsi="Times New Roman"/>
          <w:sz w:val="20"/>
          <w:lang w:eastAsia="zh-CN"/>
        </w:rPr>
        <w:t>: Continue discussing the following proposal</w:t>
      </w:r>
    </w:p>
    <w:p w14:paraId="081F8E86" w14:textId="03DEBD7D" w:rsidR="00F218A2" w:rsidRPr="00F218A2" w:rsidRDefault="00F218A2" w:rsidP="00F218A2">
      <w:pPr>
        <w:pStyle w:val="ListParagraph"/>
        <w:numPr>
          <w:ilvl w:val="0"/>
          <w:numId w:val="42"/>
        </w:numPr>
        <w:overflowPunct w:val="0"/>
        <w:spacing w:after="60"/>
        <w:contextualSpacing w:val="0"/>
        <w:jc w:val="both"/>
        <w:textAlignment w:val="baseline"/>
      </w:pPr>
      <w:r w:rsidRPr="00F218A2">
        <w:t xml:space="preserve">When more than one NACK-only feedback </w:t>
      </w:r>
      <w:r>
        <w:t>is</w:t>
      </w:r>
      <w:r w:rsidRPr="00F218A2">
        <w:t xml:space="preserve"> available for transmission in the same PUCCH slot for a given G-RNTI,</w:t>
      </w:r>
    </w:p>
    <w:p w14:paraId="3DAB608E" w14:textId="77777777" w:rsidR="00F218A2" w:rsidRPr="00F218A2" w:rsidRDefault="00F218A2" w:rsidP="00F218A2">
      <w:pPr>
        <w:pStyle w:val="ListParagraph"/>
        <w:numPr>
          <w:ilvl w:val="0"/>
          <w:numId w:val="40"/>
        </w:numPr>
        <w:overflowPunct w:val="0"/>
        <w:spacing w:after="60"/>
        <w:contextualSpacing w:val="0"/>
        <w:jc w:val="both"/>
        <w:textAlignment w:val="baseline"/>
      </w:pPr>
      <w:r w:rsidRPr="00F218A2">
        <w:rPr>
          <w:rFonts w:eastAsiaTheme="minorEastAsia"/>
          <w:lang w:eastAsia="zh-CN"/>
        </w:rPr>
        <w:t xml:space="preserve">define up to </w:t>
      </w:r>
      <w:r w:rsidRPr="00F218A2">
        <w:rPr>
          <w:rFonts w:eastAsiaTheme="minorEastAsia"/>
          <w:color w:val="FF0000"/>
          <w:lang w:eastAsia="zh-CN"/>
        </w:rPr>
        <w:t>[A]</w:t>
      </w:r>
      <w:r w:rsidRPr="00F218A2">
        <w:rPr>
          <w:rFonts w:eastAsiaTheme="minorEastAsia"/>
          <w:lang w:eastAsia="zh-CN"/>
        </w:rPr>
        <w:t xml:space="preserve"> orthogonal PUCCH resources to select from according to combinations of up to </w:t>
      </w:r>
      <w:r w:rsidRPr="00F218A2">
        <w:rPr>
          <w:rFonts w:eastAsiaTheme="minorEastAsia"/>
          <w:color w:val="FF0000"/>
          <w:lang w:eastAsia="zh-CN"/>
        </w:rPr>
        <w:t>[B]</w:t>
      </w:r>
      <w:r w:rsidRPr="00F218A2">
        <w:rPr>
          <w:rFonts w:eastAsiaTheme="minorEastAsia"/>
          <w:lang w:eastAsia="zh-CN"/>
        </w:rPr>
        <w:t xml:space="preserve"> TBs with NACK-only feedback, </w:t>
      </w:r>
    </w:p>
    <w:p w14:paraId="72A3F210" w14:textId="77777777" w:rsidR="00F218A2" w:rsidRPr="00F218A2" w:rsidRDefault="00F218A2" w:rsidP="00F218A2">
      <w:pPr>
        <w:pStyle w:val="ListParagraph"/>
        <w:numPr>
          <w:ilvl w:val="0"/>
          <w:numId w:val="40"/>
        </w:numPr>
        <w:overflowPunct w:val="0"/>
        <w:spacing w:after="60"/>
        <w:contextualSpacing w:val="0"/>
        <w:jc w:val="both"/>
        <w:textAlignment w:val="baseline"/>
      </w:pPr>
      <w:r w:rsidRPr="00F218A2">
        <w:t xml:space="preserve">for more than </w:t>
      </w:r>
      <w:r w:rsidRPr="00F218A2">
        <w:rPr>
          <w:color w:val="FF0000"/>
        </w:rPr>
        <w:t>[B]</w:t>
      </w:r>
      <w:r w:rsidRPr="00F218A2">
        <w:t xml:space="preserve"> TBs with</w:t>
      </w:r>
      <w:r w:rsidRPr="00F218A2">
        <w:rPr>
          <w:rFonts w:eastAsiaTheme="minorEastAsia"/>
          <w:lang w:eastAsia="zh-CN"/>
        </w:rPr>
        <w:t xml:space="preserve"> </w:t>
      </w:r>
      <w:r w:rsidRPr="00F218A2">
        <w:t xml:space="preserve">NACK-only feedback, NACK-only feedback is transformed into ACK/NACK based, i.e., the UE reports HARQ-ACK as in Rel-16 if the UE is provided </w:t>
      </w:r>
      <w:r w:rsidRPr="00F218A2">
        <w:rPr>
          <w:color w:val="FF0000"/>
        </w:rPr>
        <w:t xml:space="preserve">UE-specific </w:t>
      </w:r>
      <w:r w:rsidRPr="00F218A2">
        <w:t>PUCCH resources. Otherwise, the UE does not report HARQ-ACK.</w:t>
      </w:r>
    </w:p>
    <w:p w14:paraId="168A3EC9" w14:textId="77777777" w:rsidR="00F218A2" w:rsidRPr="00F218A2" w:rsidRDefault="00F218A2" w:rsidP="00F218A2">
      <w:pPr>
        <w:pStyle w:val="ListParagraph"/>
        <w:numPr>
          <w:ilvl w:val="1"/>
          <w:numId w:val="40"/>
        </w:numPr>
        <w:overflowPunct w:val="0"/>
        <w:spacing w:after="60"/>
        <w:contextualSpacing w:val="0"/>
        <w:jc w:val="both"/>
        <w:textAlignment w:val="baseline"/>
        <w:rPr>
          <w:color w:val="FF0000"/>
        </w:rPr>
      </w:pPr>
      <w:r w:rsidRPr="00F218A2">
        <w:rPr>
          <w:color w:val="FF0000"/>
        </w:rPr>
        <w:t>FFS: Which PUCCH resources UE uses.</w:t>
      </w:r>
    </w:p>
    <w:p w14:paraId="509758F2" w14:textId="77777777" w:rsidR="00F218A2" w:rsidRPr="00F218A2" w:rsidRDefault="00F218A2" w:rsidP="00F218A2">
      <w:pPr>
        <w:pStyle w:val="ListParagraph"/>
        <w:numPr>
          <w:ilvl w:val="0"/>
          <w:numId w:val="40"/>
        </w:numPr>
        <w:overflowPunct w:val="0"/>
        <w:spacing w:after="60"/>
        <w:contextualSpacing w:val="0"/>
        <w:jc w:val="both"/>
        <w:textAlignment w:val="baseline"/>
        <w:rPr>
          <w:color w:val="FF0000"/>
        </w:rPr>
      </w:pPr>
      <w:r w:rsidRPr="00F218A2">
        <w:rPr>
          <w:color w:val="FF0000"/>
        </w:rPr>
        <w:t xml:space="preserve">FFS: values of A and B. </w:t>
      </w:r>
    </w:p>
    <w:p w14:paraId="593C1108" w14:textId="77777777" w:rsidR="00F218A2" w:rsidRPr="00F218A2" w:rsidRDefault="00F218A2" w:rsidP="00F218A2">
      <w:pPr>
        <w:pStyle w:val="Subtitle"/>
        <w:numPr>
          <w:ilvl w:val="0"/>
          <w:numId w:val="41"/>
        </w:numPr>
        <w:spacing w:after="0" w:line="240" w:lineRule="auto"/>
        <w:jc w:val="both"/>
        <w:rPr>
          <w:rFonts w:ascii="Times New Roman" w:hAnsi="Times New Roman" w:cs="Times New Roman"/>
          <w:i w:val="0"/>
          <w:color w:val="auto"/>
          <w:sz w:val="20"/>
          <w:szCs w:val="20"/>
          <w:lang w:val="en-US"/>
        </w:rPr>
      </w:pPr>
      <w:r w:rsidRPr="00F218A2">
        <w:rPr>
          <w:rFonts w:ascii="Times New Roman" w:eastAsiaTheme="minorEastAsia" w:hAnsi="Times New Roman" w:cs="Times New Roman"/>
          <w:i w:val="0"/>
          <w:iCs w:val="0"/>
          <w:color w:val="FF0000"/>
          <w:spacing w:val="0"/>
          <w:sz w:val="20"/>
          <w:szCs w:val="20"/>
          <w:lang w:val="en-US" w:eastAsia="zh-CN"/>
        </w:rPr>
        <w:t>FFS:</w:t>
      </w:r>
      <w:r w:rsidRPr="00F218A2">
        <w:rPr>
          <w:rFonts w:ascii="Times New Roman" w:eastAsiaTheme="minorEastAsia" w:hAnsi="Times New Roman" w:cs="Times New Roman"/>
          <w:i w:val="0"/>
          <w:iCs w:val="0"/>
          <w:color w:val="auto"/>
          <w:spacing w:val="0"/>
          <w:sz w:val="20"/>
          <w:szCs w:val="20"/>
          <w:lang w:val="en-US" w:eastAsia="zh-CN"/>
        </w:rPr>
        <w:t xml:space="preserve"> UE is not expected to transmit more than one NACK-only feedback corresponding to different G-RNTIs in the same PUCCH slot</w:t>
      </w:r>
      <w:r w:rsidRPr="00F218A2">
        <w:rPr>
          <w:rFonts w:ascii="Times New Roman" w:hAnsi="Times New Roman" w:cs="Times New Roman"/>
          <w:i w:val="0"/>
          <w:color w:val="auto"/>
          <w:sz w:val="20"/>
          <w:szCs w:val="20"/>
          <w:lang w:val="en-US"/>
        </w:rPr>
        <w:t xml:space="preserve">. </w:t>
      </w:r>
    </w:p>
    <w:p w14:paraId="379A724E" w14:textId="2A215798" w:rsidR="00F218A2" w:rsidRDefault="00F218A2" w:rsidP="00E25A27">
      <w:pPr>
        <w:spacing w:after="0"/>
        <w:jc w:val="both"/>
        <w:rPr>
          <w:lang w:val="en-GB" w:eastAsia="zh-CN"/>
        </w:rPr>
      </w:pPr>
    </w:p>
    <w:p w14:paraId="5C2A2487" w14:textId="10952869" w:rsidR="00F218A2" w:rsidRDefault="005D426A" w:rsidP="00E25A27">
      <w:pPr>
        <w:spacing w:after="0"/>
        <w:jc w:val="both"/>
        <w:rPr>
          <w:lang w:val="en-GB" w:eastAsia="zh-CN"/>
        </w:rPr>
      </w:pPr>
      <w:r>
        <w:rPr>
          <w:lang w:val="en-GB" w:eastAsia="zh-CN"/>
        </w:rPr>
        <w:t xml:space="preserve">Before considering specific operational aspects, a general comment is that a design should aim to provide efficient operation for typical deployments. </w:t>
      </w:r>
      <w:r w:rsidR="00F218A2">
        <w:rPr>
          <w:lang w:val="en-GB" w:eastAsia="zh-CN"/>
        </w:rPr>
        <w:t xml:space="preserve">The </w:t>
      </w:r>
      <w:r w:rsidR="00436B7B">
        <w:rPr>
          <w:lang w:val="en-GB" w:eastAsia="zh-CN"/>
        </w:rPr>
        <w:t xml:space="preserve">first part of the </w:t>
      </w:r>
      <w:r>
        <w:rPr>
          <w:lang w:val="en-GB" w:eastAsia="zh-CN"/>
        </w:rPr>
        <w:t xml:space="preserve">above </w:t>
      </w:r>
      <w:r w:rsidR="00F218A2">
        <w:rPr>
          <w:lang w:val="en-GB" w:eastAsia="zh-CN"/>
        </w:rPr>
        <w:t xml:space="preserve">proposal is based on </w:t>
      </w:r>
      <w:r w:rsidR="000142E2">
        <w:rPr>
          <w:lang w:val="en-GB" w:eastAsia="zh-CN"/>
        </w:rPr>
        <w:t>using resource selection to indicate a combination of ACK/NACK values</w:t>
      </w:r>
      <w:r w:rsidR="00436B7B">
        <w:rPr>
          <w:lang w:val="en-GB" w:eastAsia="zh-CN"/>
        </w:rPr>
        <w:t>,</w:t>
      </w:r>
      <w:r w:rsidR="000142E2">
        <w:rPr>
          <w:lang w:val="en-GB" w:eastAsia="zh-CN"/>
        </w:rPr>
        <w:t xml:space="preserve"> similar to </w:t>
      </w:r>
      <w:r w:rsidR="00436B7B">
        <w:rPr>
          <w:lang w:val="en-GB" w:eastAsia="zh-CN"/>
        </w:rPr>
        <w:t>the use of</w:t>
      </w:r>
      <w:r w:rsidR="000142E2">
        <w:rPr>
          <w:lang w:val="en-GB" w:eastAsia="zh-CN"/>
        </w:rPr>
        <w:t xml:space="preserve"> PUCCH format 0 in Rel-15</w:t>
      </w:r>
      <w:r w:rsidR="00927E84">
        <w:rPr>
          <w:lang w:val="en-GB" w:eastAsia="zh-CN"/>
        </w:rPr>
        <w:t xml:space="preserve"> (</w:t>
      </w:r>
      <w:r w:rsidR="000142E2">
        <w:rPr>
          <w:lang w:val="en-GB" w:eastAsia="zh-CN"/>
        </w:rPr>
        <w:t>for A=</w:t>
      </w:r>
      <w:r w:rsidR="00436B7B">
        <w:rPr>
          <w:lang w:val="en-GB" w:eastAsia="zh-CN"/>
        </w:rPr>
        <w:t>4</w:t>
      </w:r>
      <w:r w:rsidR="000142E2">
        <w:rPr>
          <w:lang w:val="en-GB" w:eastAsia="zh-CN"/>
        </w:rPr>
        <w:t xml:space="preserve">, the </w:t>
      </w:r>
      <w:r w:rsidR="00436B7B">
        <w:rPr>
          <w:lang w:val="en-GB" w:eastAsia="zh-CN"/>
        </w:rPr>
        <w:t>resulting operation is as in</w:t>
      </w:r>
      <w:r w:rsidR="000142E2">
        <w:rPr>
          <w:lang w:val="en-GB" w:eastAsia="zh-CN"/>
        </w:rPr>
        <w:t xml:space="preserve"> Rel-15</w:t>
      </w:r>
      <w:r w:rsidR="00927E84">
        <w:rPr>
          <w:lang w:val="en-GB" w:eastAsia="zh-CN"/>
        </w:rPr>
        <w:t>)</w:t>
      </w:r>
      <w:r w:rsidR="000142E2">
        <w:rPr>
          <w:lang w:val="en-GB" w:eastAsia="zh-CN"/>
        </w:rPr>
        <w:t xml:space="preserve">. </w:t>
      </w:r>
      <w:r w:rsidR="0002586A">
        <w:rPr>
          <w:lang w:val="en-GB" w:eastAsia="zh-CN"/>
        </w:rPr>
        <w:t>It</w:t>
      </w:r>
      <w:r w:rsidR="000142E2">
        <w:rPr>
          <w:lang w:val="en-GB" w:eastAsia="zh-CN"/>
        </w:rPr>
        <w:t xml:space="preserve"> is beneficial to have a larger value</w:t>
      </w:r>
      <w:r w:rsidR="00927E84">
        <w:rPr>
          <w:lang w:val="en-GB" w:eastAsia="zh-CN"/>
        </w:rPr>
        <w:t xml:space="preserve"> for A</w:t>
      </w:r>
      <w:r w:rsidR="0002586A">
        <w:rPr>
          <w:lang w:val="en-GB" w:eastAsia="zh-CN"/>
        </w:rPr>
        <w:t xml:space="preserve"> and </w:t>
      </w:r>
      <w:r w:rsidR="000142E2">
        <w:rPr>
          <w:lang w:val="en-GB" w:eastAsia="zh-CN"/>
        </w:rPr>
        <w:t>A=</w:t>
      </w:r>
      <w:r w:rsidR="00436B7B">
        <w:rPr>
          <w:lang w:val="en-GB" w:eastAsia="zh-CN"/>
        </w:rPr>
        <w:t>16</w:t>
      </w:r>
      <w:r w:rsidR="00927E84">
        <w:rPr>
          <w:lang w:val="en-GB" w:eastAsia="zh-CN"/>
        </w:rPr>
        <w:t xml:space="preserve"> </w:t>
      </w:r>
      <w:r w:rsidR="0002586A">
        <w:rPr>
          <w:lang w:val="en-GB" w:eastAsia="zh-CN"/>
        </w:rPr>
        <w:t>is suitable for typical deployments</w:t>
      </w:r>
      <w:r w:rsidR="00144129">
        <w:rPr>
          <w:lang w:val="en-GB" w:eastAsia="zh-CN"/>
        </w:rPr>
        <w:t>.</w:t>
      </w:r>
      <w:r w:rsidR="000142E2">
        <w:rPr>
          <w:lang w:val="en-GB" w:eastAsia="zh-CN"/>
        </w:rPr>
        <w:t xml:space="preserve"> UE transmitter/</w:t>
      </w:r>
      <w:proofErr w:type="spellStart"/>
      <w:r w:rsidR="000142E2">
        <w:rPr>
          <w:lang w:val="en-GB" w:eastAsia="zh-CN"/>
        </w:rPr>
        <w:t>gNB</w:t>
      </w:r>
      <w:proofErr w:type="spellEnd"/>
      <w:r w:rsidR="000142E2">
        <w:rPr>
          <w:lang w:val="en-GB" w:eastAsia="zh-CN"/>
        </w:rPr>
        <w:t xml:space="preserve"> receiver implementations from Rel-15 can be re-used</w:t>
      </w:r>
      <w:r w:rsidR="00927E84">
        <w:rPr>
          <w:lang w:val="en-GB" w:eastAsia="zh-CN"/>
        </w:rPr>
        <w:t>,</w:t>
      </w:r>
      <w:r w:rsidR="000142E2">
        <w:rPr>
          <w:lang w:val="en-GB" w:eastAsia="zh-CN"/>
        </w:rPr>
        <w:t xml:space="preserve"> practically regardless of the value of A. </w:t>
      </w:r>
    </w:p>
    <w:p w14:paraId="4D9E58B2" w14:textId="4EBD74E9" w:rsidR="00436B7B" w:rsidRDefault="00436B7B" w:rsidP="00E25A27">
      <w:pPr>
        <w:spacing w:after="0"/>
        <w:jc w:val="both"/>
        <w:rPr>
          <w:lang w:val="en-GB" w:eastAsia="zh-CN"/>
        </w:rPr>
      </w:pPr>
    </w:p>
    <w:p w14:paraId="18B9B99E" w14:textId="24046776" w:rsidR="0038545D" w:rsidRDefault="00436B7B" w:rsidP="00E25A27">
      <w:pPr>
        <w:spacing w:after="0"/>
        <w:jc w:val="both"/>
        <w:rPr>
          <w:lang w:val="en-GB" w:eastAsia="zh-CN"/>
        </w:rPr>
      </w:pPr>
      <w:r>
        <w:rPr>
          <w:lang w:val="en-GB" w:eastAsia="zh-CN"/>
        </w:rPr>
        <w:t xml:space="preserve">A concern </w:t>
      </w:r>
      <w:r w:rsidR="005D426A">
        <w:rPr>
          <w:lang w:val="en-GB" w:eastAsia="zh-CN"/>
        </w:rPr>
        <w:t>that was raised</w:t>
      </w:r>
      <w:r w:rsidR="0022458D">
        <w:rPr>
          <w:lang w:val="en-GB" w:eastAsia="zh-CN"/>
        </w:rPr>
        <w:t xml:space="preserve"> for the above proposal related to </w:t>
      </w:r>
      <w:r w:rsidR="005D426A">
        <w:rPr>
          <w:lang w:val="en-GB" w:eastAsia="zh-CN"/>
        </w:rPr>
        <w:t>the case of</w:t>
      </w:r>
      <w:r>
        <w:rPr>
          <w:lang w:val="en-GB" w:eastAsia="zh-CN"/>
        </w:rPr>
        <w:t xml:space="preserve"> multiple G-RNTIs. </w:t>
      </w:r>
      <w:r w:rsidR="0069309E">
        <w:rPr>
          <w:lang w:val="en-GB" w:eastAsia="zh-CN"/>
        </w:rPr>
        <w:t xml:space="preserve">However, </w:t>
      </w:r>
      <w:r w:rsidR="00927E84">
        <w:rPr>
          <w:lang w:val="en-GB" w:eastAsia="zh-CN"/>
        </w:rPr>
        <w:t>unlike the “ACK/NACK” feedback mode, having multiple G-RNTIs</w:t>
      </w:r>
      <w:r w:rsidR="00101019">
        <w:rPr>
          <w:lang w:val="en-GB" w:eastAsia="zh-CN"/>
        </w:rPr>
        <w:t xml:space="preserve"> is not a problem </w:t>
      </w:r>
      <w:r w:rsidR="00927E84">
        <w:rPr>
          <w:lang w:val="en-GB" w:eastAsia="zh-CN"/>
        </w:rPr>
        <w:t>(or is a much smaller problem) for the “NACK-only” feedback mode as</w:t>
      </w:r>
      <w:r w:rsidR="00101019">
        <w:rPr>
          <w:lang w:val="en-GB" w:eastAsia="zh-CN"/>
        </w:rPr>
        <w:t xml:space="preserve"> </w:t>
      </w:r>
      <w:r w:rsidR="0022458D">
        <w:rPr>
          <w:lang w:val="en-GB" w:eastAsia="zh-CN"/>
        </w:rPr>
        <w:t xml:space="preserve">a </w:t>
      </w:r>
      <w:r w:rsidR="00927E84">
        <w:rPr>
          <w:lang w:val="en-GB" w:eastAsia="zh-CN"/>
        </w:rPr>
        <w:t>PUCCH</w:t>
      </w:r>
      <w:r w:rsidR="00101019">
        <w:rPr>
          <w:lang w:val="en-GB" w:eastAsia="zh-CN"/>
        </w:rPr>
        <w:t xml:space="preserve"> resource</w:t>
      </w:r>
      <w:r w:rsidR="0022458D">
        <w:rPr>
          <w:lang w:val="en-GB" w:eastAsia="zh-CN"/>
        </w:rPr>
        <w:t xml:space="preserve"> set </w:t>
      </w:r>
      <w:r w:rsidR="00927E84">
        <w:rPr>
          <w:lang w:val="en-GB" w:eastAsia="zh-CN"/>
        </w:rPr>
        <w:t>can be</w:t>
      </w:r>
      <w:r w:rsidR="00101019">
        <w:rPr>
          <w:lang w:val="en-GB" w:eastAsia="zh-CN"/>
        </w:rPr>
        <w:t xml:space="preserve"> for a group of UEs </w:t>
      </w:r>
      <w:r w:rsidR="00927E84">
        <w:rPr>
          <w:lang w:val="en-GB" w:eastAsia="zh-CN"/>
        </w:rPr>
        <w:t>associated with</w:t>
      </w:r>
      <w:r w:rsidR="0022458D">
        <w:rPr>
          <w:lang w:val="en-GB" w:eastAsia="zh-CN"/>
        </w:rPr>
        <w:t xml:space="preserve"> </w:t>
      </w:r>
      <w:r w:rsidR="00101019">
        <w:rPr>
          <w:lang w:val="en-GB" w:eastAsia="zh-CN"/>
        </w:rPr>
        <w:t>same</w:t>
      </w:r>
      <w:r w:rsidR="0022458D">
        <w:rPr>
          <w:lang w:val="en-GB" w:eastAsia="zh-CN"/>
        </w:rPr>
        <w:t xml:space="preserve"> </w:t>
      </w:r>
      <w:r w:rsidR="00101019">
        <w:rPr>
          <w:lang w:val="en-GB" w:eastAsia="zh-CN"/>
        </w:rPr>
        <w:t>G-RNTIs. For example, if A=16 resources are allocated to a group of UEs associated with {G-RTNI 0, G-RNTI 1, G-RNTI 2}, the operation is same as if the group of UEs is associated only with one G-RNTI (there is no FDM for multicast PDSCH</w:t>
      </w:r>
      <w:r w:rsidR="005D426A">
        <w:rPr>
          <w:lang w:val="en-GB" w:eastAsia="zh-CN"/>
        </w:rPr>
        <w:t xml:space="preserve"> and</w:t>
      </w:r>
      <w:r w:rsidR="00E33DB3">
        <w:rPr>
          <w:lang w:val="en-GB" w:eastAsia="zh-CN"/>
        </w:rPr>
        <w:t xml:space="preserve"> the G-RNTI for a given PDSCH does not matter</w:t>
      </w:r>
      <w:r w:rsidR="005D426A">
        <w:rPr>
          <w:lang w:val="en-GB" w:eastAsia="zh-CN"/>
        </w:rPr>
        <w:t>)</w:t>
      </w:r>
      <w:r w:rsidR="00101019">
        <w:rPr>
          <w:lang w:val="en-GB" w:eastAsia="zh-CN"/>
        </w:rPr>
        <w:t xml:space="preserve">. </w:t>
      </w:r>
      <w:r w:rsidR="0038545D">
        <w:rPr>
          <w:lang w:val="en-GB" w:eastAsia="zh-CN"/>
        </w:rPr>
        <w:t xml:space="preserve">For example, if at a given time a network provides 3 multicast services associated with 3 corresponding G-RNTIs, and if there is at least one UE associated with each combination of G-RNTIs, the network needs to provision for a total of orthogonal 8 resource sets (one resource set per </w:t>
      </w:r>
      <w:r w:rsidR="00D16A96">
        <w:rPr>
          <w:lang w:val="en-GB" w:eastAsia="zh-CN"/>
        </w:rPr>
        <w:t>combination of G-RNTIs) for a total of ~10 RBs</w:t>
      </w:r>
      <w:r w:rsidR="005D426A">
        <w:rPr>
          <w:lang w:val="en-GB" w:eastAsia="zh-CN"/>
        </w:rPr>
        <w:t xml:space="preserve"> in case of A=16</w:t>
      </w:r>
      <w:r w:rsidR="00D16A96">
        <w:rPr>
          <w:lang w:val="en-GB" w:eastAsia="zh-CN"/>
        </w:rPr>
        <w:t xml:space="preserve">. For the case of 1 G-RNTI or of 2 G-RNTIs, ~1 RB or ~5 RBs are needed. For any of those cases, the “NACK-only” feedback mode is preferable to the </w:t>
      </w:r>
      <w:r w:rsidR="00927E84">
        <w:rPr>
          <w:lang w:val="en-GB" w:eastAsia="zh-CN"/>
        </w:rPr>
        <w:t>“</w:t>
      </w:r>
      <w:r w:rsidR="00D16A96">
        <w:rPr>
          <w:lang w:val="en-GB" w:eastAsia="zh-CN"/>
        </w:rPr>
        <w:t>ACK/NACK</w:t>
      </w:r>
      <w:r w:rsidR="00927E84">
        <w:rPr>
          <w:lang w:val="en-GB" w:eastAsia="zh-CN"/>
        </w:rPr>
        <w:t>”</w:t>
      </w:r>
      <w:r w:rsidR="00D16A96">
        <w:rPr>
          <w:lang w:val="en-GB" w:eastAsia="zh-CN"/>
        </w:rPr>
        <w:t xml:space="preserve"> feedback mode</w:t>
      </w:r>
      <w:r w:rsidR="0023504F">
        <w:rPr>
          <w:lang w:val="en-GB" w:eastAsia="zh-CN"/>
        </w:rPr>
        <w:t>, both in terms of overhead and overall system operation as discussed in the previous section,</w:t>
      </w:r>
      <w:r w:rsidR="0022458D">
        <w:rPr>
          <w:lang w:val="en-GB" w:eastAsia="zh-CN"/>
        </w:rPr>
        <w:t xml:space="preserve"> and it is trivial for a network to allocat</w:t>
      </w:r>
      <w:r w:rsidR="00927E84">
        <w:rPr>
          <w:lang w:val="en-GB" w:eastAsia="zh-CN"/>
        </w:rPr>
        <w:t>e PUCCH resources</w:t>
      </w:r>
      <w:r w:rsidR="00E33DB3">
        <w:rPr>
          <w:lang w:val="en-GB" w:eastAsia="zh-CN"/>
        </w:rPr>
        <w:t xml:space="preserve"> to UE</w:t>
      </w:r>
      <w:r w:rsidR="00791D50">
        <w:rPr>
          <w:lang w:val="en-GB" w:eastAsia="zh-CN"/>
        </w:rPr>
        <w:t>s</w:t>
      </w:r>
      <w:r w:rsidR="00D16A96">
        <w:rPr>
          <w:lang w:val="en-GB" w:eastAsia="zh-CN"/>
        </w:rPr>
        <w:t xml:space="preserve">. </w:t>
      </w:r>
    </w:p>
    <w:p w14:paraId="6CE7A5F0" w14:textId="12CAC567" w:rsidR="0069309E" w:rsidRDefault="0069309E" w:rsidP="00E25A27">
      <w:pPr>
        <w:spacing w:after="0"/>
        <w:jc w:val="both"/>
        <w:rPr>
          <w:lang w:val="en-GB" w:eastAsia="zh-CN"/>
        </w:rPr>
      </w:pPr>
    </w:p>
    <w:p w14:paraId="0803B818" w14:textId="79EDEA9B" w:rsidR="005D426A" w:rsidRDefault="0023504F" w:rsidP="00E25A27">
      <w:pPr>
        <w:spacing w:after="0"/>
        <w:jc w:val="both"/>
        <w:rPr>
          <w:lang w:val="en-GB" w:eastAsia="zh-CN"/>
        </w:rPr>
      </w:pPr>
      <w:r>
        <w:rPr>
          <w:lang w:val="en-GB" w:eastAsia="zh-CN"/>
        </w:rPr>
        <w:t>The proposal from RAN1#107-e considers that up to [B] TBs can be supported for “NACK-only” feedback. If multicast PDSCH is limited to one TB, the proposal is OK; otherwise, as spatial domain bundling can apply</w:t>
      </w:r>
      <w:r w:rsidR="00F2313D">
        <w:rPr>
          <w:lang w:val="en-GB" w:eastAsia="zh-CN"/>
        </w:rPr>
        <w:t xml:space="preserve"> as in Rel-16</w:t>
      </w:r>
      <w:r>
        <w:rPr>
          <w:lang w:val="en-GB" w:eastAsia="zh-CN"/>
        </w:rPr>
        <w:t>, the proposal would be more accurate if [B] was the number of HARQ-ACK bits (not the number of TBs).</w:t>
      </w:r>
    </w:p>
    <w:p w14:paraId="2D76DA44" w14:textId="43A033DA" w:rsidR="0023504F" w:rsidRDefault="0023504F" w:rsidP="00E25A27">
      <w:pPr>
        <w:spacing w:after="0"/>
        <w:jc w:val="both"/>
        <w:rPr>
          <w:lang w:val="en-GB" w:eastAsia="zh-CN"/>
        </w:rPr>
      </w:pPr>
    </w:p>
    <w:p w14:paraId="5BF4A2E9" w14:textId="39E0B091" w:rsidR="00C46436" w:rsidRDefault="0023504F" w:rsidP="00E25A27">
      <w:pPr>
        <w:spacing w:after="0"/>
        <w:jc w:val="both"/>
        <w:rPr>
          <w:lang w:val="en-GB" w:eastAsia="zh-CN"/>
        </w:rPr>
      </w:pPr>
      <w:r>
        <w:rPr>
          <w:lang w:val="en-GB" w:eastAsia="zh-CN"/>
        </w:rPr>
        <w:lastRenderedPageBreak/>
        <w:t xml:space="preserve">Finally, the proposal considers that </w:t>
      </w:r>
      <w:r w:rsidR="00C46436">
        <w:rPr>
          <w:lang w:val="en-GB" w:eastAsia="zh-CN"/>
        </w:rPr>
        <w:t xml:space="preserve">the “NACK-only” feedback mode is not supported when the number of TBs/HARQ-ACK bits is </w:t>
      </w:r>
      <w:r w:rsidR="00454983">
        <w:rPr>
          <w:lang w:val="en-GB" w:eastAsia="zh-CN"/>
        </w:rPr>
        <w:t>larger</w:t>
      </w:r>
      <w:r w:rsidR="00C46436">
        <w:rPr>
          <w:lang w:val="en-GB" w:eastAsia="zh-CN"/>
        </w:rPr>
        <w:t xml:space="preserve"> than [B]. Although this may be viewed as providing full specification support for HARQ-ACK feedback for any value of [B], it is practically certain that no network will accommodate a separate design in such case</w:t>
      </w:r>
      <w:r w:rsidR="00454983">
        <w:rPr>
          <w:lang w:val="en-GB" w:eastAsia="zh-CN"/>
        </w:rPr>
        <w:t>, especially considering that</w:t>
      </w:r>
      <w:r w:rsidR="00C46436">
        <w:rPr>
          <w:lang w:val="en-GB" w:eastAsia="zh-CN"/>
        </w:rPr>
        <w:t xml:space="preserve"> even the whole UL BW may not be sufficient to provide required PUCCH resources </w:t>
      </w:r>
      <w:r w:rsidR="00454983">
        <w:rPr>
          <w:lang w:val="en-GB" w:eastAsia="zh-CN"/>
        </w:rPr>
        <w:t xml:space="preserve">for “ACK/NACK” feedback mode </w:t>
      </w:r>
      <w:r w:rsidR="00C46436">
        <w:rPr>
          <w:lang w:val="en-GB" w:eastAsia="zh-CN"/>
        </w:rPr>
        <w:t xml:space="preserve">when the number of UEs is relatively large (tens or hundreds). </w:t>
      </w:r>
      <w:r w:rsidR="00454983">
        <w:rPr>
          <w:lang w:val="en-GB" w:eastAsia="zh-CN"/>
        </w:rPr>
        <w:t>However, as it can be up to the NW to provide such PUCCH resources</w:t>
      </w:r>
      <w:r w:rsidR="00E801F0">
        <w:rPr>
          <w:lang w:val="en-GB" w:eastAsia="zh-CN"/>
        </w:rPr>
        <w:t xml:space="preserve"> (</w:t>
      </w:r>
      <w:r w:rsidR="00454983">
        <w:rPr>
          <w:lang w:val="en-GB" w:eastAsia="zh-CN"/>
        </w:rPr>
        <w:t>otherwise</w:t>
      </w:r>
      <w:r w:rsidR="00E801F0">
        <w:rPr>
          <w:lang w:val="en-GB" w:eastAsia="zh-CN"/>
        </w:rPr>
        <w:t>,</w:t>
      </w:r>
      <w:r w:rsidR="00454983">
        <w:rPr>
          <w:lang w:val="en-GB" w:eastAsia="zh-CN"/>
        </w:rPr>
        <w:t xml:space="preserve"> HARQ-ACK is not reported when the number of TBs/HARQ-ACK bits is larger than [B]</w:t>
      </w:r>
      <w:r w:rsidR="00E801F0">
        <w:rPr>
          <w:lang w:val="en-GB" w:eastAsia="zh-CN"/>
        </w:rPr>
        <w:t>)</w:t>
      </w:r>
      <w:r w:rsidR="00454983">
        <w:rPr>
          <w:lang w:val="en-GB" w:eastAsia="zh-CN"/>
        </w:rPr>
        <w:t xml:space="preserve">, the </w:t>
      </w:r>
      <w:r w:rsidR="00E801F0">
        <w:rPr>
          <w:lang w:val="en-GB" w:eastAsia="zh-CN"/>
        </w:rPr>
        <w:t xml:space="preserve">second part of the </w:t>
      </w:r>
      <w:r w:rsidR="00454983">
        <w:rPr>
          <w:lang w:val="en-GB" w:eastAsia="zh-CN"/>
        </w:rPr>
        <w:t xml:space="preserve">proposal </w:t>
      </w:r>
      <w:r w:rsidR="00E801F0">
        <w:rPr>
          <w:lang w:val="en-GB" w:eastAsia="zh-CN"/>
        </w:rPr>
        <w:t>can be</w:t>
      </w:r>
      <w:r w:rsidR="00454983">
        <w:rPr>
          <w:lang w:val="en-GB" w:eastAsia="zh-CN"/>
        </w:rPr>
        <w:t xml:space="preserve"> acceptable. The last FFS of the </w:t>
      </w:r>
      <w:r w:rsidR="00E801F0">
        <w:rPr>
          <w:lang w:val="en-GB" w:eastAsia="zh-CN"/>
        </w:rPr>
        <w:t xml:space="preserve">above </w:t>
      </w:r>
      <w:r w:rsidR="00454983">
        <w:rPr>
          <w:lang w:val="en-GB" w:eastAsia="zh-CN"/>
        </w:rPr>
        <w:t xml:space="preserve">proposal is unnecessary – as described, there is no issue with a UE providing </w:t>
      </w:r>
      <w:r w:rsidR="00E801F0">
        <w:rPr>
          <w:lang w:val="en-GB" w:eastAsia="zh-CN"/>
        </w:rPr>
        <w:t>“</w:t>
      </w:r>
      <w:r w:rsidR="00454983">
        <w:rPr>
          <w:lang w:val="en-GB" w:eastAsia="zh-CN"/>
        </w:rPr>
        <w:t>NACK-only</w:t>
      </w:r>
      <w:r w:rsidR="00E801F0">
        <w:rPr>
          <w:lang w:val="en-GB" w:eastAsia="zh-CN"/>
        </w:rPr>
        <w:t>”</w:t>
      </w:r>
      <w:r w:rsidR="00454983">
        <w:rPr>
          <w:lang w:val="en-GB" w:eastAsia="zh-CN"/>
        </w:rPr>
        <w:t xml:space="preserve"> feedback for more than one G-RNTI in a same slot. </w:t>
      </w:r>
    </w:p>
    <w:p w14:paraId="2B0DBDD3" w14:textId="6730B7E9" w:rsidR="005D426A" w:rsidRDefault="005D426A" w:rsidP="00E25A27">
      <w:pPr>
        <w:spacing w:after="0"/>
        <w:jc w:val="both"/>
        <w:rPr>
          <w:lang w:val="en-GB" w:eastAsia="zh-CN"/>
        </w:rPr>
      </w:pPr>
    </w:p>
    <w:p w14:paraId="369B1408" w14:textId="48409F04" w:rsidR="00454983" w:rsidRDefault="00454983" w:rsidP="00EB1D8D">
      <w:pPr>
        <w:autoSpaceDE w:val="0"/>
        <w:autoSpaceDN w:val="0"/>
        <w:spacing w:after="120"/>
        <w:jc w:val="both"/>
        <w:rPr>
          <w:b/>
          <w:bCs/>
          <w:u w:val="single"/>
          <w:lang w:eastAsia="ko-KR"/>
        </w:rPr>
      </w:pPr>
      <w:r w:rsidRPr="00C9378F">
        <w:rPr>
          <w:b/>
          <w:bCs/>
          <w:u w:val="single"/>
          <w:lang w:eastAsia="ko-KR"/>
        </w:rPr>
        <w:t xml:space="preserve">Proposal </w:t>
      </w:r>
      <w:r>
        <w:rPr>
          <w:b/>
          <w:bCs/>
          <w:u w:val="single"/>
          <w:lang w:eastAsia="ko-KR"/>
        </w:rPr>
        <w:t>3</w:t>
      </w:r>
      <w:r w:rsidRPr="00C9378F">
        <w:rPr>
          <w:b/>
          <w:bCs/>
          <w:u w:val="single"/>
          <w:lang w:eastAsia="ko-KR"/>
        </w:rPr>
        <w:t>:</w:t>
      </w:r>
      <w:r>
        <w:rPr>
          <w:b/>
          <w:bCs/>
          <w:u w:val="single"/>
          <w:lang w:eastAsia="ko-KR"/>
        </w:rPr>
        <w:t xml:space="preserve"> Support the following</w:t>
      </w:r>
    </w:p>
    <w:p w14:paraId="167BFB7F" w14:textId="77777777" w:rsidR="00454983" w:rsidRPr="00EB1D8D" w:rsidRDefault="00454983" w:rsidP="00454983">
      <w:pPr>
        <w:overflowPunct w:val="0"/>
        <w:spacing w:after="60"/>
        <w:jc w:val="both"/>
        <w:textAlignment w:val="baseline"/>
        <w:rPr>
          <w:strike/>
        </w:rPr>
      </w:pPr>
      <w:r w:rsidRPr="00F218A2">
        <w:t xml:space="preserve">When more than one NACK-only feedback </w:t>
      </w:r>
      <w:r>
        <w:t>is</w:t>
      </w:r>
      <w:r w:rsidRPr="00F218A2">
        <w:t xml:space="preserve"> available for transmission in the same PUCCH slot </w:t>
      </w:r>
      <w:r w:rsidRPr="00EB1D8D">
        <w:rPr>
          <w:strike/>
        </w:rPr>
        <w:t>for a given G-RNTI,</w:t>
      </w:r>
    </w:p>
    <w:p w14:paraId="2D6BF3AE" w14:textId="225DDC67" w:rsidR="00454983" w:rsidRPr="00F218A2" w:rsidRDefault="00454983" w:rsidP="00EB1D8D">
      <w:pPr>
        <w:pStyle w:val="ListParagraph"/>
        <w:numPr>
          <w:ilvl w:val="0"/>
          <w:numId w:val="40"/>
        </w:numPr>
        <w:overflowPunct w:val="0"/>
        <w:spacing w:after="60"/>
        <w:ind w:left="450"/>
        <w:contextualSpacing w:val="0"/>
        <w:jc w:val="both"/>
        <w:textAlignment w:val="baseline"/>
      </w:pPr>
      <w:r w:rsidRPr="00F218A2">
        <w:rPr>
          <w:rFonts w:eastAsiaTheme="minorEastAsia"/>
          <w:lang w:eastAsia="zh-CN"/>
        </w:rPr>
        <w:t>define up to</w:t>
      </w:r>
      <w:r w:rsidR="00EB1D8D">
        <w:rPr>
          <w:rFonts w:eastAsiaTheme="minorEastAsia"/>
          <w:lang w:eastAsia="zh-CN"/>
        </w:rPr>
        <w:t xml:space="preserve"> </w:t>
      </w:r>
      <w:r w:rsidR="00EB1D8D" w:rsidRPr="00EB1D8D">
        <w:rPr>
          <w:rFonts w:eastAsiaTheme="minorEastAsia"/>
          <w:color w:val="0070C0"/>
          <w:lang w:eastAsia="zh-CN"/>
        </w:rPr>
        <w:t>15</w:t>
      </w:r>
      <w:r w:rsidRPr="00EB1D8D">
        <w:rPr>
          <w:rFonts w:eastAsiaTheme="minorEastAsia"/>
          <w:color w:val="0070C0"/>
          <w:lang w:eastAsia="zh-CN"/>
        </w:rPr>
        <w:t xml:space="preserve"> </w:t>
      </w:r>
      <w:r w:rsidRPr="00EB1D8D">
        <w:rPr>
          <w:rFonts w:eastAsiaTheme="minorEastAsia"/>
          <w:strike/>
          <w:color w:val="FF0000"/>
          <w:lang w:eastAsia="zh-CN"/>
        </w:rPr>
        <w:t>[A]</w:t>
      </w:r>
      <w:r w:rsidRPr="00F218A2">
        <w:rPr>
          <w:rFonts w:eastAsiaTheme="minorEastAsia"/>
          <w:lang w:eastAsia="zh-CN"/>
        </w:rPr>
        <w:t xml:space="preserve"> orthogonal PUCCH resources to select from according to combinations of up to</w:t>
      </w:r>
      <w:r w:rsidR="00EB1D8D">
        <w:rPr>
          <w:rFonts w:eastAsiaTheme="minorEastAsia"/>
          <w:lang w:eastAsia="zh-CN"/>
        </w:rPr>
        <w:t xml:space="preserve"> </w:t>
      </w:r>
      <w:r w:rsidR="00EB1D8D" w:rsidRPr="00EB1D8D">
        <w:rPr>
          <w:rFonts w:eastAsiaTheme="minorEastAsia"/>
          <w:color w:val="0070C0"/>
          <w:lang w:eastAsia="zh-CN"/>
        </w:rPr>
        <w:t>4</w:t>
      </w:r>
      <w:r w:rsidRPr="00EB1D8D">
        <w:rPr>
          <w:rFonts w:eastAsiaTheme="minorEastAsia"/>
          <w:color w:val="0070C0"/>
          <w:lang w:eastAsia="zh-CN"/>
        </w:rPr>
        <w:t xml:space="preserve"> </w:t>
      </w:r>
      <w:r w:rsidRPr="00EB1D8D">
        <w:rPr>
          <w:rFonts w:eastAsiaTheme="minorEastAsia"/>
          <w:strike/>
          <w:color w:val="FF0000"/>
          <w:lang w:eastAsia="zh-CN"/>
        </w:rPr>
        <w:t>[B]</w:t>
      </w:r>
      <w:r w:rsidRPr="00F218A2">
        <w:rPr>
          <w:rFonts w:eastAsiaTheme="minorEastAsia"/>
          <w:lang w:eastAsia="zh-CN"/>
        </w:rPr>
        <w:t xml:space="preserve"> TBs</w:t>
      </w:r>
      <w:r w:rsidR="00EB1D8D">
        <w:rPr>
          <w:rFonts w:eastAsiaTheme="minorEastAsia"/>
          <w:lang w:eastAsia="zh-CN"/>
        </w:rPr>
        <w:t>/</w:t>
      </w:r>
      <w:r w:rsidR="00EB1D8D" w:rsidRPr="00EB1D8D">
        <w:rPr>
          <w:rFonts w:eastAsiaTheme="minorEastAsia"/>
          <w:color w:val="0070C0"/>
          <w:lang w:eastAsia="zh-CN"/>
        </w:rPr>
        <w:t>HARQ-ACK bits</w:t>
      </w:r>
      <w:r w:rsidRPr="00EB1D8D">
        <w:rPr>
          <w:rFonts w:eastAsiaTheme="minorEastAsia"/>
          <w:color w:val="FF0000"/>
          <w:lang w:eastAsia="zh-CN"/>
        </w:rPr>
        <w:t xml:space="preserve"> </w:t>
      </w:r>
      <w:r w:rsidRPr="00C47D8B">
        <w:rPr>
          <w:rFonts w:eastAsiaTheme="minorEastAsia"/>
          <w:lang w:eastAsia="zh-CN"/>
        </w:rPr>
        <w:t>with NACK-only feedback</w:t>
      </w:r>
      <w:r w:rsidRPr="00F218A2">
        <w:rPr>
          <w:rFonts w:eastAsiaTheme="minorEastAsia"/>
          <w:lang w:eastAsia="zh-CN"/>
        </w:rPr>
        <w:t xml:space="preserve">, </w:t>
      </w:r>
    </w:p>
    <w:p w14:paraId="21702B10" w14:textId="613F971D" w:rsidR="00454983" w:rsidRPr="00F218A2" w:rsidRDefault="00454983" w:rsidP="00EB1D8D">
      <w:pPr>
        <w:pStyle w:val="ListParagraph"/>
        <w:numPr>
          <w:ilvl w:val="0"/>
          <w:numId w:val="40"/>
        </w:numPr>
        <w:overflowPunct w:val="0"/>
        <w:spacing w:after="0"/>
        <w:ind w:left="447" w:hanging="418"/>
        <w:contextualSpacing w:val="0"/>
        <w:jc w:val="both"/>
        <w:textAlignment w:val="baseline"/>
      </w:pPr>
      <w:r w:rsidRPr="00F218A2">
        <w:t xml:space="preserve">for more than </w:t>
      </w:r>
      <w:r w:rsidR="00EB1D8D" w:rsidRPr="00EB1D8D">
        <w:rPr>
          <w:rFonts w:eastAsiaTheme="minorEastAsia"/>
          <w:color w:val="0070C0"/>
          <w:lang w:eastAsia="zh-CN"/>
        </w:rPr>
        <w:t xml:space="preserve">4 </w:t>
      </w:r>
      <w:r w:rsidR="00EB1D8D" w:rsidRPr="00EB1D8D">
        <w:rPr>
          <w:rFonts w:eastAsiaTheme="minorEastAsia"/>
          <w:strike/>
          <w:color w:val="FF0000"/>
          <w:lang w:eastAsia="zh-CN"/>
        </w:rPr>
        <w:t>[B]</w:t>
      </w:r>
      <w:r w:rsidR="00EB1D8D" w:rsidRPr="00F218A2">
        <w:rPr>
          <w:rFonts w:eastAsiaTheme="minorEastAsia"/>
          <w:lang w:eastAsia="zh-CN"/>
        </w:rPr>
        <w:t xml:space="preserve"> TBs</w:t>
      </w:r>
      <w:r w:rsidR="00EB1D8D">
        <w:rPr>
          <w:rFonts w:eastAsiaTheme="minorEastAsia"/>
          <w:lang w:eastAsia="zh-CN"/>
        </w:rPr>
        <w:t>/</w:t>
      </w:r>
      <w:r w:rsidR="00EB1D8D" w:rsidRPr="00EB1D8D">
        <w:rPr>
          <w:rFonts w:eastAsiaTheme="minorEastAsia"/>
          <w:color w:val="0070C0"/>
          <w:lang w:eastAsia="zh-CN"/>
        </w:rPr>
        <w:t>HARQ-ACK bits</w:t>
      </w:r>
      <w:r w:rsidR="00EB1D8D" w:rsidRPr="00F218A2">
        <w:t xml:space="preserve"> </w:t>
      </w:r>
      <w:r w:rsidRPr="00C47D8B">
        <w:t>with</w:t>
      </w:r>
      <w:r w:rsidRPr="00C47D8B">
        <w:rPr>
          <w:rFonts w:eastAsiaTheme="minorEastAsia"/>
          <w:lang w:eastAsia="zh-CN"/>
        </w:rPr>
        <w:t xml:space="preserve"> </w:t>
      </w:r>
      <w:r w:rsidRPr="00C47D8B">
        <w:t>NACK-only feedback</w:t>
      </w:r>
      <w:r w:rsidRPr="00F218A2">
        <w:t xml:space="preserve">, NACK-only feedback is transformed into ACK/NACK based, i.e., the UE reports HARQ-ACK as in Rel-16 if the UE is provided </w:t>
      </w:r>
      <w:r w:rsidRPr="00F218A2">
        <w:rPr>
          <w:color w:val="FF0000"/>
        </w:rPr>
        <w:t xml:space="preserve">UE-specific </w:t>
      </w:r>
      <w:r w:rsidRPr="00F218A2">
        <w:t>PUCCH resources. Otherwise, the UE does not report HARQ-ACK.</w:t>
      </w:r>
    </w:p>
    <w:p w14:paraId="2AEA8A2B" w14:textId="65F63693" w:rsidR="00454983" w:rsidRDefault="00454983" w:rsidP="00E25A27">
      <w:pPr>
        <w:spacing w:after="0"/>
        <w:jc w:val="both"/>
        <w:rPr>
          <w:lang w:val="en-GB" w:eastAsia="zh-CN"/>
        </w:rPr>
      </w:pPr>
    </w:p>
    <w:p w14:paraId="3198A502" w14:textId="77777777" w:rsidR="00EB1D8D" w:rsidRDefault="00EB1D8D" w:rsidP="00E25A27">
      <w:pPr>
        <w:spacing w:after="0"/>
        <w:jc w:val="both"/>
        <w:rPr>
          <w:lang w:val="en-GB" w:eastAsia="zh-CN"/>
        </w:rPr>
      </w:pPr>
    </w:p>
    <w:p w14:paraId="51CD60F8" w14:textId="67A6B489" w:rsidR="00EB1D8D" w:rsidRPr="00AD7E23" w:rsidRDefault="00EB1D8D" w:rsidP="00EB1D8D">
      <w:pPr>
        <w:pStyle w:val="Heading2"/>
        <w:spacing w:before="0" w:after="120"/>
        <w:rPr>
          <w:sz w:val="24"/>
          <w:szCs w:val="16"/>
          <w:lang w:val="en-US" w:eastAsia="zh-CN"/>
        </w:rPr>
      </w:pPr>
      <w:r w:rsidRPr="00AD7E23">
        <w:rPr>
          <w:sz w:val="24"/>
          <w:szCs w:val="16"/>
          <w:lang w:val="en-US" w:eastAsia="ko-KR"/>
        </w:rPr>
        <w:t xml:space="preserve">   </w:t>
      </w:r>
      <w:r>
        <w:rPr>
          <w:sz w:val="24"/>
          <w:szCs w:val="16"/>
          <w:lang w:val="en-US" w:eastAsia="ko-KR"/>
        </w:rPr>
        <w:t xml:space="preserve">Multiplexing </w:t>
      </w:r>
      <w:r w:rsidRPr="00AD7E23">
        <w:rPr>
          <w:sz w:val="24"/>
          <w:szCs w:val="16"/>
          <w:lang w:val="en-US" w:eastAsia="ko-KR"/>
        </w:rPr>
        <w:t>NACK-only</w:t>
      </w:r>
      <w:r>
        <w:rPr>
          <w:sz w:val="24"/>
          <w:szCs w:val="16"/>
          <w:lang w:val="en-US" w:eastAsia="ko-KR"/>
        </w:rPr>
        <w:t xml:space="preserve"> HARQ-ACK and SR</w:t>
      </w:r>
      <w:r w:rsidRPr="00AD7E23">
        <w:rPr>
          <w:sz w:val="24"/>
          <w:szCs w:val="16"/>
          <w:lang w:val="en-US" w:eastAsia="ko-KR"/>
        </w:rPr>
        <w:t xml:space="preserve"> </w:t>
      </w:r>
    </w:p>
    <w:p w14:paraId="44B0E56D" w14:textId="71EB1CEF" w:rsidR="00480DCF" w:rsidRDefault="00EB1D8D" w:rsidP="00A70B64">
      <w:pPr>
        <w:spacing w:after="0"/>
        <w:jc w:val="both"/>
        <w:rPr>
          <w:lang w:val="en-GB" w:eastAsia="zh-CN"/>
        </w:rPr>
      </w:pPr>
      <w:r>
        <w:rPr>
          <w:lang w:val="en-GB" w:eastAsia="zh-CN"/>
        </w:rPr>
        <w:t>In RAN1#107-e</w:t>
      </w:r>
      <w:r w:rsidR="00EC1C46">
        <w:rPr>
          <w:lang w:val="en-GB" w:eastAsia="zh-CN"/>
        </w:rPr>
        <w:t xml:space="preserve">, </w:t>
      </w:r>
      <w:r w:rsidR="00AC3157">
        <w:rPr>
          <w:lang w:val="en-GB" w:eastAsia="zh-CN"/>
        </w:rPr>
        <w:t>the following proposal was considered</w:t>
      </w:r>
      <w:r w:rsidR="00A70B64">
        <w:rPr>
          <w:lang w:val="en-GB" w:eastAsia="zh-CN"/>
        </w:rPr>
        <w:t xml:space="preserve"> in the last round of discussions</w:t>
      </w:r>
      <w:r w:rsidR="00AC3157">
        <w:rPr>
          <w:lang w:val="en-GB" w:eastAsia="zh-CN"/>
        </w:rPr>
        <w:t xml:space="preserve">, without conclusion, for </w:t>
      </w:r>
      <w:r w:rsidR="00EC1C46">
        <w:rPr>
          <w:lang w:val="en-GB" w:eastAsia="zh-CN"/>
        </w:rPr>
        <w:t>multiplexing of NACK-only HARQ-ACK and SR</w:t>
      </w:r>
      <w:r w:rsidR="00422618">
        <w:rPr>
          <w:lang w:val="en-GB" w:eastAsia="zh-CN"/>
        </w:rPr>
        <w:t xml:space="preserve"> [1]</w:t>
      </w:r>
      <w:r w:rsidR="00EC1C46">
        <w:rPr>
          <w:lang w:val="en-GB" w:eastAsia="zh-CN"/>
        </w:rPr>
        <w:t>.</w:t>
      </w:r>
    </w:p>
    <w:p w14:paraId="3F345E00" w14:textId="2B177F22" w:rsidR="00EB1D8D" w:rsidRPr="00A70B64" w:rsidRDefault="00EB1D8D" w:rsidP="00A70B64">
      <w:pPr>
        <w:spacing w:after="0"/>
        <w:jc w:val="both"/>
        <w:rPr>
          <w:lang w:val="en-GB" w:eastAsia="zh-CN"/>
        </w:rPr>
      </w:pPr>
    </w:p>
    <w:p w14:paraId="2E14A8FF" w14:textId="6F9390B5" w:rsidR="00A70B64" w:rsidRPr="00A70B64" w:rsidRDefault="00A70B64" w:rsidP="00144129">
      <w:pPr>
        <w:pStyle w:val="Heading4"/>
        <w:numPr>
          <w:ilvl w:val="0"/>
          <w:numId w:val="0"/>
        </w:numPr>
        <w:spacing w:before="0" w:after="0"/>
        <w:ind w:left="720" w:hanging="720"/>
        <w:rPr>
          <w:rFonts w:ascii="Times New Roman" w:hAnsi="Times New Roman"/>
          <w:sz w:val="20"/>
          <w:u w:val="single"/>
          <w:lang w:eastAsia="zh-CN"/>
        </w:rPr>
      </w:pPr>
      <w:bookmarkStart w:id="4" w:name="_Hlk91777226"/>
      <w:r w:rsidRPr="00A70B64">
        <w:rPr>
          <w:rFonts w:ascii="Times New Roman" w:hAnsi="Times New Roman"/>
          <w:sz w:val="20"/>
          <w:u w:val="single"/>
          <w:lang w:eastAsia="zh-CN"/>
        </w:rPr>
        <w:t>Proposal</w:t>
      </w:r>
    </w:p>
    <w:p w14:paraId="69A3FC27" w14:textId="77777777" w:rsidR="00A70B64" w:rsidRPr="00A70B64" w:rsidRDefault="00A70B64" w:rsidP="00A70B64">
      <w:pPr>
        <w:spacing w:after="60"/>
        <w:rPr>
          <w:lang w:val="en-GB" w:eastAsia="zh-CN"/>
        </w:rPr>
      </w:pPr>
      <w:r w:rsidRPr="00A70B64">
        <w:rPr>
          <w:szCs w:val="24"/>
          <w:lang w:val="en-GB" w:eastAsia="ja-JP"/>
        </w:rPr>
        <w:t xml:space="preserve">When PUCCH transmission for the NACK-only based feedback for multicast collides with PUCCH transmissions for SR for the same priority, support </w:t>
      </w:r>
      <w:r w:rsidRPr="00A70B64">
        <w:rPr>
          <w:color w:val="FF0000"/>
          <w:szCs w:val="24"/>
          <w:lang w:val="en-GB" w:eastAsia="ja-JP"/>
        </w:rPr>
        <w:t>[Alt1]</w:t>
      </w:r>
      <w:r w:rsidRPr="00A70B64">
        <w:rPr>
          <w:szCs w:val="24"/>
          <w:lang w:val="en-GB" w:eastAsia="ja-JP"/>
        </w:rPr>
        <w:t xml:space="preserve"> from the following alternatives:</w:t>
      </w:r>
    </w:p>
    <w:p w14:paraId="530D42E0" w14:textId="77777777" w:rsidR="00A70B64" w:rsidRPr="00A70B64" w:rsidRDefault="00A70B64" w:rsidP="00A70B64">
      <w:pPr>
        <w:pStyle w:val="ListParagraph"/>
        <w:numPr>
          <w:ilvl w:val="0"/>
          <w:numId w:val="43"/>
        </w:numPr>
        <w:overflowPunct w:val="0"/>
        <w:spacing w:after="60"/>
        <w:contextualSpacing w:val="0"/>
        <w:textAlignment w:val="baseline"/>
        <w:rPr>
          <w:rFonts w:eastAsiaTheme="minorEastAsia"/>
          <w:iCs/>
          <w:lang w:eastAsia="zh-CN"/>
        </w:rPr>
      </w:pPr>
      <w:r w:rsidRPr="00A70B64">
        <w:rPr>
          <w:rFonts w:eastAsiaTheme="minorEastAsia"/>
          <w:iCs/>
          <w:lang w:eastAsia="zh-CN"/>
        </w:rPr>
        <w:t>Alt1: up to two TBs of NACK-only feedback is transformed into ACK/NACK HARQ bits and is multiplexed with SR as legacy procedure as Rel-15/16.</w:t>
      </w:r>
    </w:p>
    <w:p w14:paraId="3ECB7BFE" w14:textId="77777777" w:rsidR="00A70B64" w:rsidRPr="00A70B64" w:rsidRDefault="00A70B64" w:rsidP="00A70B64">
      <w:pPr>
        <w:pStyle w:val="ListParagraph"/>
        <w:numPr>
          <w:ilvl w:val="1"/>
          <w:numId w:val="43"/>
        </w:numPr>
        <w:overflowPunct w:val="0"/>
        <w:spacing w:after="60"/>
        <w:contextualSpacing w:val="0"/>
        <w:textAlignment w:val="baseline"/>
        <w:rPr>
          <w:rFonts w:eastAsiaTheme="minorEastAsia"/>
          <w:iCs/>
          <w:lang w:eastAsia="zh-CN"/>
        </w:rPr>
      </w:pPr>
      <w:r w:rsidRPr="00A70B64">
        <w:rPr>
          <w:rFonts w:eastAsiaTheme="minorEastAsia"/>
          <w:iCs/>
          <w:lang w:eastAsia="zh-CN"/>
        </w:rPr>
        <w:t xml:space="preserve">PUCCH resources configured for unicast will be used in concerned cases subject to legacy procedure as Rel-15/16. </w:t>
      </w:r>
    </w:p>
    <w:p w14:paraId="1F609957" w14:textId="77777777" w:rsidR="00A70B64" w:rsidRPr="00A70B64" w:rsidRDefault="00A70B64" w:rsidP="00A70B64">
      <w:pPr>
        <w:pStyle w:val="ListParagraph"/>
        <w:numPr>
          <w:ilvl w:val="1"/>
          <w:numId w:val="43"/>
        </w:numPr>
        <w:overflowPunct w:val="0"/>
        <w:spacing w:after="60"/>
        <w:contextualSpacing w:val="0"/>
        <w:textAlignment w:val="baseline"/>
        <w:rPr>
          <w:rFonts w:eastAsiaTheme="minorEastAsia"/>
          <w:iCs/>
          <w:lang w:eastAsia="zh-CN"/>
        </w:rPr>
      </w:pPr>
      <w:r w:rsidRPr="00A70B64">
        <w:rPr>
          <w:rFonts w:eastAsiaTheme="minorEastAsia"/>
          <w:iCs/>
          <w:lang w:eastAsia="zh-CN"/>
        </w:rPr>
        <w:t>For the case of more than two TBs of NACK-only, [FFS: SR] is dropped.</w:t>
      </w:r>
    </w:p>
    <w:p w14:paraId="57E75ED1" w14:textId="77777777" w:rsidR="00A70B64" w:rsidRPr="00A70B64" w:rsidRDefault="00A70B64" w:rsidP="00A70B64">
      <w:pPr>
        <w:pStyle w:val="ListParagraph"/>
        <w:numPr>
          <w:ilvl w:val="0"/>
          <w:numId w:val="43"/>
        </w:numPr>
        <w:overflowPunct w:val="0"/>
        <w:spacing w:after="60"/>
        <w:contextualSpacing w:val="0"/>
        <w:textAlignment w:val="baseline"/>
        <w:rPr>
          <w:rFonts w:eastAsiaTheme="minorEastAsia"/>
          <w:iCs/>
          <w:lang w:eastAsia="zh-CN"/>
        </w:rPr>
      </w:pPr>
      <w:r w:rsidRPr="00A70B64">
        <w:rPr>
          <w:rFonts w:eastAsiaTheme="minorEastAsia"/>
          <w:iCs/>
          <w:lang w:eastAsia="zh-CN"/>
        </w:rPr>
        <w:t xml:space="preserve">Alt2: </w:t>
      </w:r>
    </w:p>
    <w:p w14:paraId="622D6B50" w14:textId="77777777" w:rsidR="00A70B64" w:rsidRPr="00A70B64" w:rsidRDefault="00A70B64" w:rsidP="00A70B64">
      <w:pPr>
        <w:pStyle w:val="ListParagraph"/>
        <w:numPr>
          <w:ilvl w:val="1"/>
          <w:numId w:val="43"/>
        </w:numPr>
        <w:overflowPunct w:val="0"/>
        <w:spacing w:after="60"/>
        <w:contextualSpacing w:val="0"/>
        <w:textAlignment w:val="baseline"/>
        <w:rPr>
          <w:rFonts w:eastAsiaTheme="minorEastAsia"/>
          <w:iCs/>
          <w:lang w:eastAsia="zh-CN"/>
        </w:rPr>
      </w:pPr>
      <w:r w:rsidRPr="00A70B64">
        <w:rPr>
          <w:iCs/>
        </w:rPr>
        <w:t xml:space="preserve">for positive SR, NACK-only is transmitted on the PUCCH resource configured for SR; </w:t>
      </w:r>
    </w:p>
    <w:p w14:paraId="037AD1C7" w14:textId="77777777" w:rsidR="00A70B64" w:rsidRPr="00A70B64" w:rsidRDefault="00A70B64" w:rsidP="00A70B64">
      <w:pPr>
        <w:pStyle w:val="ListParagraph"/>
        <w:numPr>
          <w:ilvl w:val="2"/>
          <w:numId w:val="43"/>
        </w:numPr>
        <w:overflowPunct w:val="0"/>
        <w:spacing w:after="60"/>
        <w:contextualSpacing w:val="0"/>
        <w:textAlignment w:val="baseline"/>
        <w:rPr>
          <w:rFonts w:eastAsiaTheme="minorEastAsia"/>
          <w:iCs/>
          <w:lang w:eastAsia="zh-CN"/>
        </w:rPr>
      </w:pPr>
      <w:r w:rsidRPr="00A70B64">
        <w:rPr>
          <w:rFonts w:eastAsiaTheme="minorEastAsia"/>
          <w:iCs/>
          <w:lang w:eastAsia="zh-CN"/>
        </w:rPr>
        <w:t>If the PUCCH resource for SR cannot accommodate multiplexed UCI (e.g., in case of multiple NACK-only bits are multiplexed with SR), [FFS: SR] is dropped.</w:t>
      </w:r>
    </w:p>
    <w:p w14:paraId="19CE807C" w14:textId="77777777" w:rsidR="00A70B64" w:rsidRPr="00A70B64" w:rsidRDefault="00A70B64" w:rsidP="00A70B64">
      <w:pPr>
        <w:pStyle w:val="ListParagraph"/>
        <w:numPr>
          <w:ilvl w:val="1"/>
          <w:numId w:val="43"/>
        </w:numPr>
        <w:overflowPunct w:val="0"/>
        <w:spacing w:after="0"/>
        <w:ind w:hanging="418"/>
        <w:contextualSpacing w:val="0"/>
        <w:textAlignment w:val="baseline"/>
        <w:rPr>
          <w:rFonts w:eastAsiaTheme="minorEastAsia"/>
          <w:iCs/>
          <w:lang w:eastAsia="zh-CN"/>
        </w:rPr>
      </w:pPr>
      <w:r w:rsidRPr="00A70B64">
        <w:rPr>
          <w:iCs/>
        </w:rPr>
        <w:t>for negative SR, NACK-only feedback is transmitted on the PUCCH resource configured for NACK-only.</w:t>
      </w:r>
    </w:p>
    <w:bookmarkEnd w:id="4"/>
    <w:p w14:paraId="3D485972" w14:textId="77777777" w:rsidR="00AC3157" w:rsidRDefault="00AC3157" w:rsidP="007C5628">
      <w:pPr>
        <w:spacing w:after="0"/>
        <w:jc w:val="both"/>
        <w:rPr>
          <w:lang w:val="en-GB" w:eastAsia="zh-CN"/>
        </w:rPr>
      </w:pPr>
    </w:p>
    <w:p w14:paraId="6D90458C" w14:textId="36B6E80C" w:rsidR="00E575F1" w:rsidRDefault="00C47D8B" w:rsidP="000327D8">
      <w:pPr>
        <w:spacing w:after="0"/>
        <w:jc w:val="both"/>
        <w:rPr>
          <w:lang w:val="en-GB" w:eastAsia="zh-CN"/>
        </w:rPr>
      </w:pPr>
      <w:r>
        <w:rPr>
          <w:lang w:val="en-GB" w:eastAsia="zh-CN"/>
        </w:rPr>
        <w:t xml:space="preserve">The following discussion assumes positive SR. </w:t>
      </w:r>
      <w:r w:rsidR="00EC1C46">
        <w:rPr>
          <w:lang w:val="en-GB" w:eastAsia="zh-CN"/>
        </w:rPr>
        <w:t>The general rule for multiplexing “NACK-only” HARQ-ACK in a PUSCH or with other UCI in a PUCCH is to switch to “ACK/NACK” reporting. The implicit assumption for multiplexing with other UCI in a PUCCH is that there can be a PUCCH resource to accommodate the combined UCI. For SR, that assumption is not valid</w:t>
      </w:r>
      <w:r w:rsidR="00E575F1">
        <w:rPr>
          <w:lang w:val="en-GB" w:eastAsia="zh-CN"/>
        </w:rPr>
        <w:t xml:space="preserve"> when the “NACK-only” HARQ-ACK bits are more than </w:t>
      </w:r>
      <w:r w:rsidR="000327D8">
        <w:rPr>
          <w:lang w:val="en-GB" w:eastAsia="zh-CN"/>
        </w:rPr>
        <w:t xml:space="preserve">1 (e.g. when there is also one unicast HARQ-ACK bit) or </w:t>
      </w:r>
      <w:r w:rsidR="00E575F1">
        <w:rPr>
          <w:lang w:val="en-GB" w:eastAsia="zh-CN"/>
        </w:rPr>
        <w:t>2</w:t>
      </w:r>
      <w:r w:rsidR="00EC1C46">
        <w:rPr>
          <w:lang w:val="en-GB" w:eastAsia="zh-CN"/>
        </w:rPr>
        <w:t xml:space="preserve">. </w:t>
      </w:r>
      <w:r w:rsidR="000327D8">
        <w:rPr>
          <w:lang w:val="en-GB" w:eastAsia="zh-CN"/>
        </w:rPr>
        <w:t xml:space="preserve">A similar case exists when HARQ-ACK for multicast (either “NACK-only” or “ACK/NACK) is to be multiplexed with </w:t>
      </w:r>
      <w:r w:rsidR="00D04C54">
        <w:rPr>
          <w:lang w:val="en-GB" w:eastAsia="zh-CN"/>
        </w:rPr>
        <w:t xml:space="preserve">unicast HARQ-ACK for SPS PDSCH </w:t>
      </w:r>
      <w:r w:rsidR="000327D8">
        <w:rPr>
          <w:lang w:val="en-GB" w:eastAsia="zh-CN"/>
        </w:rPr>
        <w:t>and</w:t>
      </w:r>
      <w:r w:rsidR="00D04C54">
        <w:rPr>
          <w:lang w:val="en-GB" w:eastAsia="zh-CN"/>
        </w:rPr>
        <w:t xml:space="preserve"> </w:t>
      </w:r>
      <w:r w:rsidR="000327D8">
        <w:rPr>
          <w:lang w:val="en-GB" w:eastAsia="zh-CN"/>
        </w:rPr>
        <w:t>the</w:t>
      </w:r>
      <w:r w:rsidR="00D04C54">
        <w:rPr>
          <w:lang w:val="en-GB" w:eastAsia="zh-CN"/>
        </w:rPr>
        <w:t xml:space="preserve"> </w:t>
      </w:r>
      <w:r w:rsidR="000327D8">
        <w:rPr>
          <w:lang w:val="en-GB" w:eastAsia="zh-CN"/>
        </w:rPr>
        <w:t xml:space="preserve">unicast </w:t>
      </w:r>
      <w:r w:rsidR="00D04C54">
        <w:rPr>
          <w:lang w:val="en-GB" w:eastAsia="zh-CN"/>
        </w:rPr>
        <w:t xml:space="preserve">PUCCH resource </w:t>
      </w:r>
      <w:r w:rsidR="000327D8">
        <w:rPr>
          <w:lang w:val="en-GB" w:eastAsia="zh-CN"/>
        </w:rPr>
        <w:t>is</w:t>
      </w:r>
      <w:r w:rsidR="00D04C54">
        <w:rPr>
          <w:lang w:val="en-GB" w:eastAsia="zh-CN"/>
        </w:rPr>
        <w:t xml:space="preserve"> for 1-2 HARQ-ACK bits. </w:t>
      </w:r>
    </w:p>
    <w:p w14:paraId="01DE61CF" w14:textId="5A9A9D0F" w:rsidR="00E575F1" w:rsidRDefault="00E575F1" w:rsidP="007C5628">
      <w:pPr>
        <w:spacing w:after="0"/>
        <w:jc w:val="both"/>
        <w:rPr>
          <w:lang w:val="en-GB" w:eastAsia="zh-CN"/>
        </w:rPr>
      </w:pPr>
    </w:p>
    <w:p w14:paraId="7498076A" w14:textId="77DCD2D2" w:rsidR="009C31CF" w:rsidRDefault="009C31CF" w:rsidP="007C5628">
      <w:pPr>
        <w:spacing w:after="0"/>
        <w:jc w:val="both"/>
        <w:rPr>
          <w:lang w:val="en-GB" w:eastAsia="zh-CN"/>
        </w:rPr>
      </w:pPr>
      <w:r>
        <w:rPr>
          <w:lang w:val="en-GB" w:eastAsia="zh-CN"/>
        </w:rPr>
        <w:t>For SR and 1-2 HARQ-ACK bits for multicast PDSCH with “NACK-only” reporting, the straightforward approach is to convert the “NACK-only” bits to “ACK/NACK” bits and apply the same multiplexing procedure as in Rel-16 for unicast HARQ-ACK. Keeping the “NACK-only” mapping is also functionally possible but is unnecessary (no benefit)</w:t>
      </w:r>
      <w:r w:rsidR="00AC3157">
        <w:rPr>
          <w:lang w:val="en-GB" w:eastAsia="zh-CN"/>
        </w:rPr>
        <w:t xml:space="preserve"> – also, as a UE may first need to determine a PUCCH resource that includes unicast HARQ-ACK, a “NACK-only” bit would be converted to an “ACK/NACK” bit in case it is multiplexed with a unicast HARQ-ACK bit.</w:t>
      </w:r>
    </w:p>
    <w:p w14:paraId="7341ED7D" w14:textId="77777777" w:rsidR="00E575F1" w:rsidRDefault="00E575F1" w:rsidP="007C5628">
      <w:pPr>
        <w:spacing w:after="0"/>
        <w:jc w:val="both"/>
        <w:rPr>
          <w:lang w:val="en-GB" w:eastAsia="zh-CN"/>
        </w:rPr>
      </w:pPr>
    </w:p>
    <w:p w14:paraId="79D7F34E" w14:textId="67894D48" w:rsidR="00E575F1" w:rsidRDefault="00A70B64" w:rsidP="007C5628">
      <w:pPr>
        <w:spacing w:after="0"/>
        <w:jc w:val="both"/>
        <w:rPr>
          <w:lang w:val="en-GB" w:eastAsia="zh-CN"/>
        </w:rPr>
      </w:pPr>
      <w:r>
        <w:rPr>
          <w:lang w:val="en-GB" w:eastAsia="zh-CN"/>
        </w:rPr>
        <w:t>For SR and more than 2 HARQ-ACK bits for multicast PDSCH with “NACK-only” reporting, it is preferable for the UE to prioritize HARQ-ACK especially given that there is a</w:t>
      </w:r>
      <w:r w:rsidR="00C47D8B">
        <w:rPr>
          <w:lang w:val="en-GB" w:eastAsia="zh-CN"/>
        </w:rPr>
        <w:t>t least one</w:t>
      </w:r>
      <w:r>
        <w:rPr>
          <w:lang w:val="en-GB" w:eastAsia="zh-CN"/>
        </w:rPr>
        <w:t xml:space="preserve"> NACK</w:t>
      </w:r>
      <w:r w:rsidR="00C47D8B">
        <w:rPr>
          <w:lang w:val="en-GB" w:eastAsia="zh-CN"/>
        </w:rPr>
        <w:t xml:space="preserve"> </w:t>
      </w:r>
      <w:r>
        <w:rPr>
          <w:lang w:val="en-GB" w:eastAsia="zh-CN"/>
        </w:rPr>
        <w:t>value. Th</w:t>
      </w:r>
      <w:r w:rsidR="00C47D8B">
        <w:rPr>
          <w:lang w:val="en-GB" w:eastAsia="zh-CN"/>
        </w:rPr>
        <w:t>at</w:t>
      </w:r>
      <w:r>
        <w:rPr>
          <w:lang w:val="en-GB" w:eastAsia="zh-CN"/>
        </w:rPr>
        <w:t xml:space="preserve"> </w:t>
      </w:r>
      <w:r w:rsidR="00C47D8B">
        <w:rPr>
          <w:lang w:val="en-GB" w:eastAsia="zh-CN"/>
        </w:rPr>
        <w:t xml:space="preserve">also </w:t>
      </w:r>
      <w:r>
        <w:rPr>
          <w:lang w:val="en-GB" w:eastAsia="zh-CN"/>
        </w:rPr>
        <w:t xml:space="preserve">follows Rel-15 where the UE transmits HARQ-ACK instead of SR when the resource for HARQ-ACK is with PUCCH format 1 and the resource for SR is with PUCCH format 0. For the present case, prioritizing “NACK-only” reporting makes even more sense as the UE is likely to have ACK(s) for the PDSCH reception(s) and would </w:t>
      </w:r>
      <w:r w:rsidR="00C47D8B">
        <w:rPr>
          <w:lang w:val="en-GB" w:eastAsia="zh-CN"/>
        </w:rPr>
        <w:t xml:space="preserve">then </w:t>
      </w:r>
      <w:r>
        <w:rPr>
          <w:lang w:val="en-GB" w:eastAsia="zh-CN"/>
        </w:rPr>
        <w:t xml:space="preserve">anyway transmit the </w:t>
      </w:r>
      <w:r w:rsidR="00B100AA">
        <w:rPr>
          <w:lang w:val="en-GB" w:eastAsia="zh-CN"/>
        </w:rPr>
        <w:t>PUCCH using the SR resource</w:t>
      </w:r>
      <w:r>
        <w:rPr>
          <w:lang w:val="en-GB" w:eastAsia="zh-CN"/>
        </w:rPr>
        <w:t xml:space="preserve">. </w:t>
      </w:r>
    </w:p>
    <w:p w14:paraId="3043AD0E" w14:textId="2F52AFD4" w:rsidR="00B100AA" w:rsidRDefault="00B100AA" w:rsidP="007C5628">
      <w:pPr>
        <w:spacing w:after="0"/>
        <w:jc w:val="both"/>
        <w:rPr>
          <w:lang w:val="en-GB" w:eastAsia="zh-CN"/>
        </w:rPr>
      </w:pPr>
    </w:p>
    <w:p w14:paraId="12302545" w14:textId="36D3EC26" w:rsidR="00B100AA" w:rsidRDefault="00B100AA" w:rsidP="007C5628">
      <w:pPr>
        <w:spacing w:after="0"/>
        <w:jc w:val="both"/>
        <w:rPr>
          <w:lang w:val="en-GB" w:eastAsia="zh-CN"/>
        </w:rPr>
      </w:pPr>
      <w:r>
        <w:rPr>
          <w:lang w:val="en-GB" w:eastAsia="zh-CN"/>
        </w:rPr>
        <w:t>Although not related to “NACK-only” and SR multiplexing, if a UE has a PUCCH resource for unicast HARQ-ACK that cannot accommodate multicast HARQ-ACK, such as in case of a PUCCH resource corresponding to one unicast SPS PDSCH, the UE can multiplex only unicast HARQ-ACK in the PUCCH resource and drop the multicast HARQ-ACK.</w:t>
      </w:r>
    </w:p>
    <w:p w14:paraId="2CE1EF48" w14:textId="7B173762" w:rsidR="00A70B64" w:rsidRDefault="00A70B64" w:rsidP="007C5628">
      <w:pPr>
        <w:spacing w:after="0"/>
        <w:jc w:val="both"/>
        <w:rPr>
          <w:lang w:val="en-GB" w:eastAsia="zh-CN"/>
        </w:rPr>
      </w:pPr>
    </w:p>
    <w:p w14:paraId="32BEE8CA" w14:textId="3F2742AB" w:rsidR="00B100AA" w:rsidRDefault="00B100AA" w:rsidP="00B100AA">
      <w:pPr>
        <w:autoSpaceDE w:val="0"/>
        <w:autoSpaceDN w:val="0"/>
        <w:spacing w:after="120"/>
        <w:jc w:val="both"/>
        <w:rPr>
          <w:b/>
          <w:bCs/>
          <w:u w:val="single"/>
          <w:lang w:eastAsia="ko-KR"/>
        </w:rPr>
      </w:pPr>
      <w:r w:rsidRPr="00C9378F">
        <w:rPr>
          <w:b/>
          <w:bCs/>
          <w:u w:val="single"/>
          <w:lang w:eastAsia="ko-KR"/>
        </w:rPr>
        <w:t xml:space="preserve">Proposal </w:t>
      </w:r>
      <w:r>
        <w:rPr>
          <w:b/>
          <w:bCs/>
          <w:u w:val="single"/>
          <w:lang w:eastAsia="ko-KR"/>
        </w:rPr>
        <w:t>4</w:t>
      </w:r>
      <w:r w:rsidRPr="00C9378F">
        <w:rPr>
          <w:b/>
          <w:bCs/>
          <w:u w:val="single"/>
          <w:lang w:eastAsia="ko-KR"/>
        </w:rPr>
        <w:t>:</w:t>
      </w:r>
      <w:r>
        <w:rPr>
          <w:b/>
          <w:bCs/>
          <w:u w:val="single"/>
          <w:lang w:eastAsia="ko-KR"/>
        </w:rPr>
        <w:t xml:space="preserve"> Support the following</w:t>
      </w:r>
    </w:p>
    <w:p w14:paraId="3240E24E" w14:textId="77777777" w:rsidR="00B100AA" w:rsidRPr="00A70B64" w:rsidRDefault="00B100AA" w:rsidP="00B100AA">
      <w:pPr>
        <w:spacing w:after="60"/>
        <w:jc w:val="both"/>
        <w:rPr>
          <w:lang w:val="en-GB" w:eastAsia="zh-CN"/>
        </w:rPr>
      </w:pPr>
      <w:r w:rsidRPr="00A70B64">
        <w:rPr>
          <w:szCs w:val="24"/>
          <w:lang w:val="en-GB" w:eastAsia="ja-JP"/>
        </w:rPr>
        <w:lastRenderedPageBreak/>
        <w:t>When PUCCH transmission for the NACK-only based feedback for multicast collides with PUCCH transmissions for SR for the same priority</w:t>
      </w:r>
      <w:r w:rsidRPr="00B100AA">
        <w:rPr>
          <w:strike/>
          <w:szCs w:val="24"/>
          <w:lang w:val="en-GB" w:eastAsia="ja-JP"/>
        </w:rPr>
        <w:t xml:space="preserve">, support </w:t>
      </w:r>
      <w:r w:rsidRPr="00B100AA">
        <w:rPr>
          <w:strike/>
          <w:color w:val="FF0000"/>
          <w:szCs w:val="24"/>
          <w:lang w:val="en-GB" w:eastAsia="ja-JP"/>
        </w:rPr>
        <w:t>[Alt1]</w:t>
      </w:r>
      <w:r w:rsidRPr="00B100AA">
        <w:rPr>
          <w:strike/>
          <w:szCs w:val="24"/>
          <w:lang w:val="en-GB" w:eastAsia="ja-JP"/>
        </w:rPr>
        <w:t xml:space="preserve"> from the following alternatives</w:t>
      </w:r>
      <w:r w:rsidRPr="00A70B64">
        <w:rPr>
          <w:szCs w:val="24"/>
          <w:lang w:val="en-GB" w:eastAsia="ja-JP"/>
        </w:rPr>
        <w:t>:</w:t>
      </w:r>
    </w:p>
    <w:p w14:paraId="7E36A957" w14:textId="3114A18A" w:rsidR="00B100AA" w:rsidRPr="001F237B" w:rsidRDefault="00B100AA" w:rsidP="001F237B">
      <w:pPr>
        <w:overflowPunct w:val="0"/>
        <w:spacing w:after="60"/>
        <w:jc w:val="both"/>
        <w:textAlignment w:val="baseline"/>
        <w:rPr>
          <w:rFonts w:eastAsiaTheme="minorEastAsia"/>
          <w:iCs/>
          <w:lang w:eastAsia="zh-CN"/>
        </w:rPr>
      </w:pPr>
      <w:r w:rsidRPr="001F237B">
        <w:rPr>
          <w:rFonts w:eastAsiaTheme="minorEastAsia"/>
          <w:iCs/>
          <w:strike/>
          <w:lang w:eastAsia="zh-CN"/>
        </w:rPr>
        <w:t>Alt1:</w:t>
      </w:r>
      <w:r w:rsidRPr="001F237B">
        <w:rPr>
          <w:rFonts w:eastAsiaTheme="minorEastAsia"/>
          <w:iCs/>
          <w:lang w:eastAsia="zh-CN"/>
        </w:rPr>
        <w:t xml:space="preserve"> up to two TBs</w:t>
      </w:r>
      <w:r w:rsidR="00C47D8B">
        <w:rPr>
          <w:rFonts w:eastAsiaTheme="minorEastAsia"/>
          <w:lang w:eastAsia="zh-CN"/>
        </w:rPr>
        <w:t>/</w:t>
      </w:r>
      <w:r w:rsidR="00C47D8B" w:rsidRPr="00EB1D8D">
        <w:rPr>
          <w:rFonts w:eastAsiaTheme="minorEastAsia"/>
          <w:color w:val="0070C0"/>
          <w:lang w:eastAsia="zh-CN"/>
        </w:rPr>
        <w:t>HARQ-ACK bits</w:t>
      </w:r>
      <w:r w:rsidRPr="001F237B">
        <w:rPr>
          <w:rFonts w:eastAsiaTheme="minorEastAsia"/>
          <w:iCs/>
          <w:lang w:eastAsia="zh-CN"/>
        </w:rPr>
        <w:t xml:space="preserve"> of NACK-only feedback is transformed into ACK/NACK HARQ bits and is multiplexed with SR as legacy procedure as Rel-15/16.</w:t>
      </w:r>
    </w:p>
    <w:p w14:paraId="120B7B19" w14:textId="77777777" w:rsidR="00B100AA" w:rsidRPr="00A70B64" w:rsidRDefault="00B100AA" w:rsidP="001F237B">
      <w:pPr>
        <w:pStyle w:val="ListParagraph"/>
        <w:numPr>
          <w:ilvl w:val="0"/>
          <w:numId w:val="43"/>
        </w:numPr>
        <w:overflowPunct w:val="0"/>
        <w:spacing w:after="60"/>
        <w:contextualSpacing w:val="0"/>
        <w:jc w:val="both"/>
        <w:textAlignment w:val="baseline"/>
        <w:rPr>
          <w:rFonts w:eastAsiaTheme="minorEastAsia"/>
          <w:iCs/>
          <w:lang w:eastAsia="zh-CN"/>
        </w:rPr>
      </w:pPr>
      <w:r w:rsidRPr="00A70B64">
        <w:rPr>
          <w:rFonts w:eastAsiaTheme="minorEastAsia"/>
          <w:iCs/>
          <w:lang w:eastAsia="zh-CN"/>
        </w:rPr>
        <w:t xml:space="preserve">PUCCH resources configured for unicast will be used in concerned cases subject to legacy procedure as Rel-15/16. </w:t>
      </w:r>
    </w:p>
    <w:p w14:paraId="5D7E37BC" w14:textId="54CD2479" w:rsidR="00B100AA" w:rsidRPr="00A70B64" w:rsidRDefault="00B100AA" w:rsidP="001F237B">
      <w:pPr>
        <w:pStyle w:val="ListParagraph"/>
        <w:numPr>
          <w:ilvl w:val="0"/>
          <w:numId w:val="43"/>
        </w:numPr>
        <w:overflowPunct w:val="0"/>
        <w:spacing w:after="60"/>
        <w:contextualSpacing w:val="0"/>
        <w:jc w:val="both"/>
        <w:textAlignment w:val="baseline"/>
        <w:rPr>
          <w:rFonts w:eastAsiaTheme="minorEastAsia"/>
          <w:iCs/>
          <w:lang w:eastAsia="zh-CN"/>
        </w:rPr>
      </w:pPr>
      <w:r w:rsidRPr="00A70B64">
        <w:rPr>
          <w:rFonts w:eastAsiaTheme="minorEastAsia"/>
          <w:iCs/>
          <w:lang w:eastAsia="zh-CN"/>
        </w:rPr>
        <w:t>For the case of more than two TBs</w:t>
      </w:r>
      <w:r w:rsidR="002C527A">
        <w:rPr>
          <w:rFonts w:eastAsiaTheme="minorEastAsia"/>
          <w:lang w:eastAsia="zh-CN"/>
        </w:rPr>
        <w:t>/</w:t>
      </w:r>
      <w:r w:rsidR="002C527A" w:rsidRPr="00EB1D8D">
        <w:rPr>
          <w:rFonts w:eastAsiaTheme="minorEastAsia"/>
          <w:color w:val="0070C0"/>
          <w:lang w:eastAsia="zh-CN"/>
        </w:rPr>
        <w:t>HARQ-ACK bits</w:t>
      </w:r>
      <w:r w:rsidRPr="00A70B64">
        <w:rPr>
          <w:rFonts w:eastAsiaTheme="minorEastAsia"/>
          <w:iCs/>
          <w:lang w:eastAsia="zh-CN"/>
        </w:rPr>
        <w:t xml:space="preserve"> of NACK-only, </w:t>
      </w:r>
      <w:r w:rsidRPr="00B100AA">
        <w:rPr>
          <w:rFonts w:eastAsiaTheme="minorEastAsia"/>
          <w:iCs/>
          <w:strike/>
          <w:lang w:eastAsia="zh-CN"/>
        </w:rPr>
        <w:t>[FFS:</w:t>
      </w:r>
      <w:r w:rsidRPr="00A70B64">
        <w:rPr>
          <w:rFonts w:eastAsiaTheme="minorEastAsia"/>
          <w:iCs/>
          <w:lang w:eastAsia="zh-CN"/>
        </w:rPr>
        <w:t xml:space="preserve"> SR</w:t>
      </w:r>
      <w:r w:rsidRPr="00B100AA">
        <w:rPr>
          <w:rFonts w:eastAsiaTheme="minorEastAsia"/>
          <w:iCs/>
          <w:strike/>
          <w:lang w:eastAsia="zh-CN"/>
        </w:rPr>
        <w:t>]</w:t>
      </w:r>
      <w:r w:rsidRPr="00A70B64">
        <w:rPr>
          <w:rFonts w:eastAsiaTheme="minorEastAsia"/>
          <w:iCs/>
          <w:lang w:eastAsia="zh-CN"/>
        </w:rPr>
        <w:t xml:space="preserve"> is dropped.</w:t>
      </w:r>
    </w:p>
    <w:p w14:paraId="4D6BED7E" w14:textId="77777777" w:rsidR="00A70B64" w:rsidRDefault="00A70B64" w:rsidP="007C5628">
      <w:pPr>
        <w:spacing w:after="0"/>
        <w:jc w:val="both"/>
        <w:rPr>
          <w:lang w:val="en-GB" w:eastAsia="zh-CN"/>
        </w:rPr>
      </w:pPr>
    </w:p>
    <w:p w14:paraId="4E7EC943" w14:textId="5B78222A" w:rsidR="00B97AF6" w:rsidRDefault="00B97AF6" w:rsidP="00B97AF6">
      <w:pPr>
        <w:autoSpaceDE w:val="0"/>
        <w:autoSpaceDN w:val="0"/>
        <w:spacing w:after="0"/>
        <w:jc w:val="both"/>
        <w:rPr>
          <w:b/>
          <w:bCs/>
          <w:u w:val="single"/>
          <w:lang w:eastAsia="ko-KR"/>
        </w:rPr>
      </w:pPr>
      <w:r w:rsidRPr="00035EEB">
        <w:rPr>
          <w:b/>
          <w:bCs/>
          <w:u w:val="single"/>
          <w:lang w:eastAsia="ko-KR"/>
        </w:rPr>
        <w:t>Proposal 5: If a PUCCH resource for unicast HARQ-ACK cannot accommodate multiplexing of multicast HARQ-ACK, the UE transmits a PUCCH with only unicast HARQ-ACK.</w:t>
      </w:r>
    </w:p>
    <w:p w14:paraId="32BF703C" w14:textId="77777777" w:rsidR="00A8744E" w:rsidRDefault="00A8744E" w:rsidP="0088466F">
      <w:pPr>
        <w:spacing w:after="0"/>
        <w:rPr>
          <w:lang w:val="en-GB" w:eastAsia="zh-CN"/>
        </w:rPr>
      </w:pPr>
    </w:p>
    <w:p w14:paraId="08FDCDA8" w14:textId="5DFE71DE" w:rsidR="00C4083B" w:rsidRDefault="00C4083B" w:rsidP="0088466F">
      <w:pPr>
        <w:spacing w:after="0"/>
        <w:rPr>
          <w:lang w:val="en-GB" w:eastAsia="zh-CN"/>
        </w:rPr>
      </w:pPr>
    </w:p>
    <w:p w14:paraId="640BE749" w14:textId="48C22DA9" w:rsidR="00F947C6" w:rsidRPr="00AD7E23" w:rsidRDefault="00F947C6" w:rsidP="00F947C6">
      <w:pPr>
        <w:pStyle w:val="Heading2"/>
        <w:spacing w:before="0" w:after="120"/>
        <w:rPr>
          <w:sz w:val="24"/>
          <w:szCs w:val="16"/>
          <w:lang w:val="en-US" w:eastAsia="zh-CN"/>
        </w:rPr>
      </w:pPr>
      <w:r w:rsidRPr="00AD7E23">
        <w:rPr>
          <w:sz w:val="24"/>
          <w:szCs w:val="16"/>
          <w:lang w:val="en-US" w:eastAsia="ko-KR"/>
        </w:rPr>
        <w:t xml:space="preserve">   </w:t>
      </w:r>
      <w:r>
        <w:rPr>
          <w:sz w:val="24"/>
          <w:szCs w:val="16"/>
          <w:lang w:val="en-US" w:eastAsia="ko-KR"/>
        </w:rPr>
        <w:t>Multiplexing HARQ-ACK for multicast PDSCH in a PUSCH</w:t>
      </w:r>
      <w:r w:rsidRPr="00AD7E23">
        <w:rPr>
          <w:sz w:val="24"/>
          <w:szCs w:val="16"/>
          <w:lang w:val="en-US" w:eastAsia="ko-KR"/>
        </w:rPr>
        <w:t xml:space="preserve"> </w:t>
      </w:r>
    </w:p>
    <w:p w14:paraId="6C1EE385" w14:textId="48093B34" w:rsidR="00846B0E" w:rsidRDefault="00846B0E" w:rsidP="00846B0E">
      <w:pPr>
        <w:spacing w:after="60"/>
        <w:jc w:val="both"/>
        <w:rPr>
          <w:lang w:val="en-GB" w:eastAsia="zh-CN"/>
        </w:rPr>
      </w:pPr>
      <w:r>
        <w:rPr>
          <w:lang w:val="en-GB" w:eastAsia="zh-CN"/>
        </w:rPr>
        <w:t xml:space="preserve">For a PUSCH scheduled by a DCI format other than DCI format 0_0, a DAI field indicates whether or not a UE should multiplex HARQ-ACK in the PUSCH. The DAI field has 1 bit for </w:t>
      </w:r>
      <w:r w:rsidR="00504469">
        <w:rPr>
          <w:lang w:val="en-GB" w:eastAsia="zh-CN"/>
        </w:rPr>
        <w:t>the</w:t>
      </w:r>
      <w:r>
        <w:rPr>
          <w:lang w:val="en-GB" w:eastAsia="zh-CN"/>
        </w:rPr>
        <w:t xml:space="preserve"> Type-1 HARQ-ACK codebook or 2 bits for </w:t>
      </w:r>
      <w:r w:rsidR="00504469">
        <w:rPr>
          <w:lang w:val="en-GB" w:eastAsia="zh-CN"/>
        </w:rPr>
        <w:t>the</w:t>
      </w:r>
      <w:r>
        <w:rPr>
          <w:lang w:val="en-GB" w:eastAsia="zh-CN"/>
        </w:rPr>
        <w:t xml:space="preserve"> Type-2 HARQ-ACK codebook. For multiplexing multicast HARQ-ACK, the following can be considered.</w:t>
      </w:r>
    </w:p>
    <w:p w14:paraId="64EBD455" w14:textId="03415D8F" w:rsidR="00504469" w:rsidRDefault="00846B0E" w:rsidP="005261C3">
      <w:pPr>
        <w:pStyle w:val="ListParagraph"/>
        <w:numPr>
          <w:ilvl w:val="0"/>
          <w:numId w:val="45"/>
        </w:numPr>
        <w:spacing w:after="60"/>
        <w:contextualSpacing w:val="0"/>
        <w:jc w:val="both"/>
        <w:rPr>
          <w:lang w:val="en-GB" w:eastAsia="zh-CN"/>
        </w:rPr>
      </w:pPr>
      <w:r>
        <w:rPr>
          <w:lang w:val="en-GB" w:eastAsia="zh-CN"/>
        </w:rPr>
        <w:t>Use the Rel-16 DAI field</w:t>
      </w:r>
      <w:r w:rsidR="00504469">
        <w:rPr>
          <w:lang w:val="en-GB" w:eastAsia="zh-CN"/>
        </w:rPr>
        <w:t xml:space="preserve"> for both multicast and unicast HARQ-ACK codebooks of same type</w:t>
      </w:r>
      <w:r w:rsidR="005261C3">
        <w:rPr>
          <w:lang w:val="en-GB" w:eastAsia="zh-CN"/>
        </w:rPr>
        <w:t xml:space="preserve"> </w:t>
      </w:r>
    </w:p>
    <w:p w14:paraId="2CEA0361" w14:textId="6B930760" w:rsidR="00504469" w:rsidRDefault="005261C3" w:rsidP="00504469">
      <w:pPr>
        <w:pStyle w:val="ListParagraph"/>
        <w:numPr>
          <w:ilvl w:val="1"/>
          <w:numId w:val="45"/>
        </w:numPr>
        <w:spacing w:after="60"/>
        <w:contextualSpacing w:val="0"/>
        <w:jc w:val="both"/>
        <w:rPr>
          <w:lang w:val="en-GB" w:eastAsia="zh-CN"/>
        </w:rPr>
      </w:pPr>
      <w:r>
        <w:rPr>
          <w:lang w:val="en-GB" w:eastAsia="zh-CN"/>
        </w:rPr>
        <w:t>For Type-1 HARQ-ACK codebook</w:t>
      </w:r>
      <w:r w:rsidR="00504469">
        <w:rPr>
          <w:lang w:val="en-GB" w:eastAsia="zh-CN"/>
        </w:rPr>
        <w:t>s</w:t>
      </w:r>
      <w:r>
        <w:rPr>
          <w:lang w:val="en-GB" w:eastAsia="zh-CN"/>
        </w:rPr>
        <w:t xml:space="preserve">, the UE multiplexes both </w:t>
      </w:r>
      <w:r w:rsidR="00504469">
        <w:rPr>
          <w:lang w:val="en-GB" w:eastAsia="zh-CN"/>
        </w:rPr>
        <w:t>codebooks</w:t>
      </w:r>
      <w:r>
        <w:rPr>
          <w:lang w:val="en-GB" w:eastAsia="zh-CN"/>
        </w:rPr>
        <w:t xml:space="preserve"> when the DAI field is set to 1. </w:t>
      </w:r>
    </w:p>
    <w:p w14:paraId="7F74E6F1" w14:textId="2F216C07" w:rsidR="00846B0E" w:rsidRDefault="005261C3" w:rsidP="00504469">
      <w:pPr>
        <w:pStyle w:val="ListParagraph"/>
        <w:numPr>
          <w:ilvl w:val="1"/>
          <w:numId w:val="45"/>
        </w:numPr>
        <w:spacing w:after="60"/>
        <w:contextualSpacing w:val="0"/>
        <w:jc w:val="both"/>
        <w:rPr>
          <w:lang w:val="en-GB" w:eastAsia="zh-CN"/>
        </w:rPr>
      </w:pPr>
      <w:r>
        <w:rPr>
          <w:lang w:val="en-GB" w:eastAsia="zh-CN"/>
        </w:rPr>
        <w:t xml:space="preserve">For Type-2 HARQ-ACK codebook, it is up to the </w:t>
      </w:r>
      <w:proofErr w:type="spellStart"/>
      <w:r>
        <w:rPr>
          <w:lang w:val="en-GB" w:eastAsia="zh-CN"/>
        </w:rPr>
        <w:t>gNB</w:t>
      </w:r>
      <w:proofErr w:type="spellEnd"/>
      <w:r>
        <w:rPr>
          <w:lang w:val="en-GB" w:eastAsia="zh-CN"/>
        </w:rPr>
        <w:t xml:space="preserve"> to set the </w:t>
      </w:r>
      <w:r w:rsidR="00504469">
        <w:rPr>
          <w:lang w:val="en-GB" w:eastAsia="zh-CN"/>
        </w:rPr>
        <w:t xml:space="preserve">DAI </w:t>
      </w:r>
      <w:r>
        <w:rPr>
          <w:lang w:val="en-GB" w:eastAsia="zh-CN"/>
        </w:rPr>
        <w:t>value (e.g. to the maximum one).</w:t>
      </w:r>
    </w:p>
    <w:p w14:paraId="154D64F3" w14:textId="102BAE6D" w:rsidR="005261C3" w:rsidRDefault="005261C3" w:rsidP="005261C3">
      <w:pPr>
        <w:pStyle w:val="ListParagraph"/>
        <w:numPr>
          <w:ilvl w:val="0"/>
          <w:numId w:val="45"/>
        </w:numPr>
        <w:spacing w:after="60"/>
        <w:contextualSpacing w:val="0"/>
        <w:jc w:val="both"/>
        <w:rPr>
          <w:lang w:val="en-GB" w:eastAsia="zh-CN"/>
        </w:rPr>
      </w:pPr>
      <w:r>
        <w:rPr>
          <w:lang w:val="en-GB" w:eastAsia="zh-CN"/>
        </w:rPr>
        <w:t>Add a 1-bit DAI field for the multicast Type-1 HARQ-ACK codebook – the functionality is as for the unicast Type-1 HARQ-ACK codebook.</w:t>
      </w:r>
    </w:p>
    <w:p w14:paraId="51B9509F" w14:textId="0E32E848" w:rsidR="005261C3" w:rsidRDefault="005261C3" w:rsidP="005261C3">
      <w:pPr>
        <w:pStyle w:val="ListParagraph"/>
        <w:numPr>
          <w:ilvl w:val="0"/>
          <w:numId w:val="45"/>
        </w:numPr>
        <w:spacing w:after="60"/>
        <w:contextualSpacing w:val="0"/>
        <w:jc w:val="both"/>
        <w:rPr>
          <w:lang w:val="en-GB" w:eastAsia="zh-CN"/>
        </w:rPr>
      </w:pPr>
      <w:r>
        <w:rPr>
          <w:lang w:val="en-GB" w:eastAsia="zh-CN"/>
        </w:rPr>
        <w:t>Add a 2-bit DAI field for each multicast Type-2 HARQ-ACK codebook - the functionality is as for the unicast Type-2 HARQ-ACK codebook.</w:t>
      </w:r>
    </w:p>
    <w:p w14:paraId="26305FF7" w14:textId="2F341267" w:rsidR="005261C3" w:rsidRPr="00846B0E" w:rsidRDefault="005261C3" w:rsidP="005261C3">
      <w:pPr>
        <w:pStyle w:val="ListParagraph"/>
        <w:numPr>
          <w:ilvl w:val="1"/>
          <w:numId w:val="45"/>
        </w:numPr>
        <w:spacing w:after="0"/>
        <w:jc w:val="both"/>
        <w:rPr>
          <w:lang w:val="en-GB" w:eastAsia="zh-CN"/>
        </w:rPr>
      </w:pPr>
      <w:r>
        <w:rPr>
          <w:lang w:val="en-GB" w:eastAsia="zh-CN"/>
        </w:rPr>
        <w:t>Some variations are also possible such as adding one 2-bit DAI field that is applicable to all G-RNTIs</w:t>
      </w:r>
    </w:p>
    <w:p w14:paraId="6B63CF1A" w14:textId="77777777" w:rsidR="003B44D5" w:rsidRDefault="003B44D5" w:rsidP="00F472AD">
      <w:pPr>
        <w:spacing w:after="0"/>
        <w:jc w:val="both"/>
        <w:rPr>
          <w:lang w:val="en-GB" w:eastAsia="zh-CN"/>
        </w:rPr>
      </w:pPr>
    </w:p>
    <w:p w14:paraId="056344BE" w14:textId="7A69EB28" w:rsidR="000747AC" w:rsidRDefault="00F472AD" w:rsidP="003B44D5">
      <w:pPr>
        <w:spacing w:after="60"/>
        <w:jc w:val="both"/>
        <w:rPr>
          <w:lang w:val="en-GB" w:eastAsia="zh-CN"/>
        </w:rPr>
      </w:pPr>
      <w:r>
        <w:rPr>
          <w:lang w:val="en-GB" w:eastAsia="zh-CN"/>
        </w:rPr>
        <w:t xml:space="preserve">Another related issue </w:t>
      </w:r>
      <w:r w:rsidR="00504469">
        <w:rPr>
          <w:lang w:val="en-GB" w:eastAsia="zh-CN"/>
        </w:rPr>
        <w:t>occurs when</w:t>
      </w:r>
      <w:r>
        <w:rPr>
          <w:lang w:val="en-GB" w:eastAsia="zh-CN"/>
        </w:rPr>
        <w:t xml:space="preserve"> the multicast HARQ-ACK codebook i</w:t>
      </w:r>
      <w:r w:rsidR="00504469">
        <w:rPr>
          <w:lang w:val="en-GB" w:eastAsia="zh-CN"/>
        </w:rPr>
        <w:t>s</w:t>
      </w:r>
      <w:r>
        <w:rPr>
          <w:lang w:val="en-GB" w:eastAsia="zh-CN"/>
        </w:rPr>
        <w:t xml:space="preserve"> Type-1 or Type-2 and the unicast HARQ-ACK codebook is Type-2 or Type-1, respectively. </w:t>
      </w:r>
      <w:r w:rsidR="00504469">
        <w:rPr>
          <w:lang w:val="en-GB" w:eastAsia="zh-CN"/>
        </w:rPr>
        <w:t>Then</w:t>
      </w:r>
      <w:r w:rsidR="003B44D5">
        <w:rPr>
          <w:lang w:val="en-GB" w:eastAsia="zh-CN"/>
        </w:rPr>
        <w:t>, the following can be considered for the DCI field in the UL grant:</w:t>
      </w:r>
    </w:p>
    <w:p w14:paraId="2CF277E0" w14:textId="77777777" w:rsidR="003B44D5" w:rsidRDefault="003B44D5" w:rsidP="003B44D5">
      <w:pPr>
        <w:pStyle w:val="ListParagraph"/>
        <w:numPr>
          <w:ilvl w:val="0"/>
          <w:numId w:val="46"/>
        </w:numPr>
        <w:spacing w:after="60"/>
        <w:contextualSpacing w:val="0"/>
        <w:jc w:val="both"/>
        <w:rPr>
          <w:lang w:val="en-GB" w:eastAsia="zh-CN"/>
        </w:rPr>
      </w:pPr>
      <w:r>
        <w:rPr>
          <w:lang w:val="en-GB" w:eastAsia="zh-CN"/>
        </w:rPr>
        <w:t>Same as in Rel-16 for the unicast HARQ-ACK codebook. No DAI for the multicast HARQ-ACK codebook.</w:t>
      </w:r>
    </w:p>
    <w:p w14:paraId="693A4140" w14:textId="127B299F" w:rsidR="003B44D5" w:rsidRDefault="003B44D5" w:rsidP="00504469">
      <w:pPr>
        <w:pStyle w:val="ListParagraph"/>
        <w:numPr>
          <w:ilvl w:val="0"/>
          <w:numId w:val="46"/>
        </w:numPr>
        <w:spacing w:after="0"/>
        <w:contextualSpacing w:val="0"/>
        <w:jc w:val="both"/>
        <w:rPr>
          <w:lang w:val="en-GB" w:eastAsia="zh-CN"/>
        </w:rPr>
      </w:pPr>
      <w:r>
        <w:rPr>
          <w:lang w:val="en-GB" w:eastAsia="zh-CN"/>
        </w:rPr>
        <w:t>Include DAI for the multicast HARQ-ACK codebook.</w:t>
      </w:r>
    </w:p>
    <w:p w14:paraId="401D43F0" w14:textId="5B90CCB5" w:rsidR="003B44D5" w:rsidRDefault="003B44D5" w:rsidP="00F472AD">
      <w:pPr>
        <w:spacing w:after="0"/>
        <w:jc w:val="both"/>
        <w:rPr>
          <w:lang w:val="en-GB" w:eastAsia="zh-CN"/>
        </w:rPr>
      </w:pPr>
    </w:p>
    <w:p w14:paraId="2981E4A6" w14:textId="3F896F9A" w:rsidR="005A6EDD" w:rsidRDefault="003B44D5" w:rsidP="003B44D5">
      <w:pPr>
        <w:spacing w:after="0"/>
        <w:jc w:val="both"/>
        <w:rPr>
          <w:lang w:val="en-GB" w:eastAsia="zh-CN"/>
        </w:rPr>
      </w:pPr>
      <w:r>
        <w:rPr>
          <w:lang w:val="en-GB" w:eastAsia="zh-CN"/>
        </w:rPr>
        <w:t xml:space="preserve">Each of the above </w:t>
      </w:r>
      <w:r w:rsidR="005A6EDD">
        <w:rPr>
          <w:lang w:val="en-GB" w:eastAsia="zh-CN"/>
        </w:rPr>
        <w:t>option</w:t>
      </w:r>
      <w:r>
        <w:rPr>
          <w:lang w:val="en-GB" w:eastAsia="zh-CN"/>
        </w:rPr>
        <w:t xml:space="preserve">s is functional, </w:t>
      </w:r>
      <w:r w:rsidR="005A6EDD">
        <w:rPr>
          <w:lang w:val="en-GB" w:eastAsia="zh-CN"/>
        </w:rPr>
        <w:t>has minimal</w:t>
      </w:r>
      <w:r>
        <w:rPr>
          <w:lang w:val="en-GB" w:eastAsia="zh-CN"/>
        </w:rPr>
        <w:t xml:space="preserve"> specification impact, and </w:t>
      </w:r>
      <w:r w:rsidR="005A6EDD">
        <w:rPr>
          <w:lang w:val="en-GB" w:eastAsia="zh-CN"/>
        </w:rPr>
        <w:t>there are</w:t>
      </w:r>
      <w:r>
        <w:rPr>
          <w:lang w:val="en-GB" w:eastAsia="zh-CN"/>
        </w:rPr>
        <w:t xml:space="preserve"> DCI/UCI overhead trade-offs. To avoid UCI multiplexing errors</w:t>
      </w:r>
      <w:r w:rsidR="005A6EDD">
        <w:rPr>
          <w:lang w:val="en-GB" w:eastAsia="zh-CN"/>
        </w:rPr>
        <w:t xml:space="preserve"> in a PUSCH</w:t>
      </w:r>
      <w:r>
        <w:rPr>
          <w:lang w:val="en-GB" w:eastAsia="zh-CN"/>
        </w:rPr>
        <w:t xml:space="preserve">, it is preferable for DCI format 0_1/0_2 to include DAI for each codebook when the unicast HARQ-ACK codebook is different from the multicast HARQ-ACK codebook. </w:t>
      </w:r>
    </w:p>
    <w:p w14:paraId="27E427F0" w14:textId="77777777" w:rsidR="005A6EDD" w:rsidRDefault="005A6EDD" w:rsidP="003B44D5">
      <w:pPr>
        <w:spacing w:after="0"/>
        <w:jc w:val="both"/>
        <w:rPr>
          <w:lang w:val="en-GB" w:eastAsia="zh-CN"/>
        </w:rPr>
      </w:pPr>
    </w:p>
    <w:p w14:paraId="1B9FB3D1" w14:textId="212B880E" w:rsidR="005A6EDD" w:rsidRDefault="001E7DF3" w:rsidP="003B44D5">
      <w:pPr>
        <w:spacing w:after="0"/>
        <w:jc w:val="both"/>
        <w:rPr>
          <w:lang w:val="en-GB" w:eastAsia="zh-CN"/>
        </w:rPr>
      </w:pPr>
      <w:r>
        <w:rPr>
          <w:lang w:val="en-GB" w:eastAsia="zh-CN"/>
        </w:rPr>
        <w:t xml:space="preserve">If the </w:t>
      </w:r>
      <w:r w:rsidR="003B44D5">
        <w:rPr>
          <w:lang w:val="en-GB" w:eastAsia="zh-CN"/>
        </w:rPr>
        <w:t xml:space="preserve">HARQ-ACK codebook </w:t>
      </w:r>
      <w:r>
        <w:rPr>
          <w:lang w:val="en-GB" w:eastAsia="zh-CN"/>
        </w:rPr>
        <w:t>is Type-1 for both unicast and multicast</w:t>
      </w:r>
      <w:r w:rsidR="003B44D5">
        <w:rPr>
          <w:lang w:val="en-GB" w:eastAsia="zh-CN"/>
        </w:rPr>
        <w:t xml:space="preserve">, </w:t>
      </w:r>
      <w:r>
        <w:rPr>
          <w:lang w:val="en-GB" w:eastAsia="zh-CN"/>
        </w:rPr>
        <w:t xml:space="preserve">a </w:t>
      </w:r>
      <w:r w:rsidR="003B44D5">
        <w:rPr>
          <w:lang w:val="en-GB" w:eastAsia="zh-CN"/>
        </w:rPr>
        <w:t xml:space="preserve">1-bit </w:t>
      </w:r>
      <w:r>
        <w:rPr>
          <w:lang w:val="en-GB" w:eastAsia="zh-CN"/>
        </w:rPr>
        <w:t xml:space="preserve">DAI </w:t>
      </w:r>
      <w:r w:rsidR="003B44D5">
        <w:rPr>
          <w:lang w:val="en-GB" w:eastAsia="zh-CN"/>
        </w:rPr>
        <w:t xml:space="preserve">can be added for </w:t>
      </w:r>
      <w:r>
        <w:rPr>
          <w:lang w:val="en-GB" w:eastAsia="zh-CN"/>
        </w:rPr>
        <w:t>the multicast HARQ-ACK codebook</w:t>
      </w:r>
      <w:r w:rsidR="005A6EDD">
        <w:rPr>
          <w:lang w:val="en-GB" w:eastAsia="zh-CN"/>
        </w:rPr>
        <w:t xml:space="preserve"> as the Type-1 </w:t>
      </w:r>
      <w:r w:rsidR="00504469">
        <w:rPr>
          <w:lang w:val="en-GB" w:eastAsia="zh-CN"/>
        </w:rPr>
        <w:t xml:space="preserve">HARQ-ACK </w:t>
      </w:r>
      <w:r w:rsidR="005A6EDD">
        <w:rPr>
          <w:lang w:val="en-GB" w:eastAsia="zh-CN"/>
        </w:rPr>
        <w:t>codebook overhead is large while the DCI overhead would be 1 bit</w:t>
      </w:r>
      <w:r>
        <w:rPr>
          <w:lang w:val="en-GB" w:eastAsia="zh-CN"/>
        </w:rPr>
        <w:t xml:space="preserve">. </w:t>
      </w:r>
    </w:p>
    <w:p w14:paraId="12A1598D" w14:textId="77777777" w:rsidR="005A6EDD" w:rsidRDefault="005A6EDD" w:rsidP="003B44D5">
      <w:pPr>
        <w:spacing w:after="0"/>
        <w:jc w:val="both"/>
        <w:rPr>
          <w:lang w:val="en-GB" w:eastAsia="zh-CN"/>
        </w:rPr>
      </w:pPr>
    </w:p>
    <w:p w14:paraId="4B3E8235" w14:textId="5005F7FB" w:rsidR="005A6EDD" w:rsidRDefault="001E7DF3" w:rsidP="003B44D5">
      <w:pPr>
        <w:spacing w:after="0"/>
        <w:jc w:val="both"/>
        <w:rPr>
          <w:lang w:val="en-GB" w:eastAsia="zh-CN"/>
        </w:rPr>
      </w:pPr>
      <w:r>
        <w:rPr>
          <w:lang w:val="en-GB" w:eastAsia="zh-CN"/>
        </w:rPr>
        <w:t>If the HARQ-ACK codebook is Type-2 for both unicast and multicast, the Rel-16 DAI field can apply to both codebooks</w:t>
      </w:r>
      <w:r w:rsidR="005A6EDD">
        <w:rPr>
          <w:lang w:val="en-GB" w:eastAsia="zh-CN"/>
        </w:rPr>
        <w:t>. For multiple G-RNTIs, the cost of adding one or multiple DAI fields will be somewhat larger than the cost of few more HARQ-ACK bits, on average. For one G-RNTI, the cost-benefit is similar</w:t>
      </w:r>
      <w:r>
        <w:rPr>
          <w:lang w:val="en-GB" w:eastAsia="zh-CN"/>
        </w:rPr>
        <w:t xml:space="preserve"> </w:t>
      </w:r>
      <w:r w:rsidR="005A6EDD">
        <w:rPr>
          <w:lang w:val="en-GB" w:eastAsia="zh-CN"/>
        </w:rPr>
        <w:t xml:space="preserve">for adding or not adding DAI bits for multicast. </w:t>
      </w:r>
    </w:p>
    <w:p w14:paraId="2B5F5BC6" w14:textId="3551DF49" w:rsidR="003B44D5" w:rsidRDefault="003B44D5" w:rsidP="00F472AD">
      <w:pPr>
        <w:spacing w:after="0"/>
        <w:jc w:val="both"/>
        <w:rPr>
          <w:lang w:val="en-GB" w:eastAsia="zh-CN"/>
        </w:rPr>
      </w:pPr>
    </w:p>
    <w:p w14:paraId="66C0564E" w14:textId="5EC9A969" w:rsidR="005A6EDD" w:rsidRDefault="005A6EDD" w:rsidP="00FA1B09">
      <w:pPr>
        <w:autoSpaceDE w:val="0"/>
        <w:autoSpaceDN w:val="0"/>
        <w:spacing w:after="60"/>
        <w:jc w:val="both"/>
        <w:rPr>
          <w:b/>
          <w:bCs/>
          <w:u w:val="single"/>
          <w:lang w:eastAsia="ko-KR"/>
        </w:rPr>
      </w:pPr>
      <w:r w:rsidRPr="00C9378F">
        <w:rPr>
          <w:b/>
          <w:bCs/>
          <w:u w:val="single"/>
          <w:lang w:eastAsia="ko-KR"/>
        </w:rPr>
        <w:t xml:space="preserve">Proposal </w:t>
      </w:r>
      <w:r>
        <w:rPr>
          <w:b/>
          <w:bCs/>
          <w:u w:val="single"/>
          <w:lang w:eastAsia="ko-KR"/>
        </w:rPr>
        <w:t>6</w:t>
      </w:r>
      <w:r w:rsidRPr="00C9378F">
        <w:rPr>
          <w:b/>
          <w:bCs/>
          <w:u w:val="single"/>
          <w:lang w:eastAsia="ko-KR"/>
        </w:rPr>
        <w:t xml:space="preserve">: </w:t>
      </w:r>
      <w:r w:rsidR="00940975">
        <w:rPr>
          <w:b/>
          <w:bCs/>
          <w:u w:val="single"/>
          <w:lang w:eastAsia="ko-KR"/>
        </w:rPr>
        <w:t>For multiplexing unicast and multicast HARQ-ACK in a PUSCH scheduled by DCI format 0_1/0_2</w:t>
      </w:r>
    </w:p>
    <w:p w14:paraId="3ABEBA12" w14:textId="63E310CA" w:rsidR="005A6EDD" w:rsidRDefault="00FA1B09" w:rsidP="00FA1B09">
      <w:pPr>
        <w:pStyle w:val="ListParagraph"/>
        <w:numPr>
          <w:ilvl w:val="0"/>
          <w:numId w:val="47"/>
        </w:numPr>
        <w:autoSpaceDE w:val="0"/>
        <w:autoSpaceDN w:val="0"/>
        <w:spacing w:after="60"/>
        <w:contextualSpacing w:val="0"/>
        <w:jc w:val="both"/>
        <w:rPr>
          <w:b/>
          <w:bCs/>
          <w:u w:val="single"/>
          <w:lang w:eastAsia="ko-KR"/>
        </w:rPr>
      </w:pPr>
      <w:r>
        <w:rPr>
          <w:b/>
          <w:bCs/>
          <w:u w:val="single"/>
          <w:lang w:eastAsia="ko-KR"/>
        </w:rPr>
        <w:t xml:space="preserve">If </w:t>
      </w:r>
      <w:r w:rsidR="00422618">
        <w:rPr>
          <w:b/>
          <w:bCs/>
          <w:u w:val="single"/>
          <w:lang w:eastAsia="ko-KR"/>
        </w:rPr>
        <w:t xml:space="preserve">the </w:t>
      </w:r>
      <w:r>
        <w:rPr>
          <w:b/>
          <w:bCs/>
          <w:u w:val="single"/>
          <w:lang w:eastAsia="ko-KR"/>
        </w:rPr>
        <w:t xml:space="preserve">unicast and multicast HARQ-ACK codebooks are Type-1 or of different Type, DCI format 0_1/0_2 includes </w:t>
      </w:r>
      <w:r w:rsidR="005A6EDD">
        <w:rPr>
          <w:b/>
          <w:bCs/>
          <w:u w:val="single"/>
          <w:lang w:eastAsia="ko-KR"/>
        </w:rPr>
        <w:t xml:space="preserve">a </w:t>
      </w:r>
      <w:r>
        <w:rPr>
          <w:b/>
          <w:bCs/>
          <w:u w:val="single"/>
          <w:lang w:eastAsia="ko-KR"/>
        </w:rPr>
        <w:t xml:space="preserve">Rel-16 </w:t>
      </w:r>
      <w:r w:rsidR="005A6EDD">
        <w:rPr>
          <w:b/>
          <w:bCs/>
          <w:u w:val="single"/>
          <w:lang w:eastAsia="ko-KR"/>
        </w:rPr>
        <w:t xml:space="preserve">DAI field for </w:t>
      </w:r>
      <w:r>
        <w:rPr>
          <w:b/>
          <w:bCs/>
          <w:u w:val="single"/>
          <w:lang w:eastAsia="ko-KR"/>
        </w:rPr>
        <w:t>each corresponding HARQ-ACK codebook</w:t>
      </w:r>
      <w:r w:rsidR="00422618">
        <w:rPr>
          <w:b/>
          <w:bCs/>
          <w:u w:val="single"/>
          <w:lang w:eastAsia="ko-KR"/>
        </w:rPr>
        <w:t>.</w:t>
      </w:r>
    </w:p>
    <w:p w14:paraId="18FA4697" w14:textId="1B51F4A3" w:rsidR="005A6EDD" w:rsidRPr="005A6EDD" w:rsidRDefault="00940975" w:rsidP="005A6EDD">
      <w:pPr>
        <w:pStyle w:val="ListParagraph"/>
        <w:numPr>
          <w:ilvl w:val="0"/>
          <w:numId w:val="47"/>
        </w:numPr>
        <w:autoSpaceDE w:val="0"/>
        <w:autoSpaceDN w:val="0"/>
        <w:spacing w:after="0"/>
        <w:jc w:val="both"/>
        <w:rPr>
          <w:b/>
          <w:bCs/>
          <w:u w:val="single"/>
          <w:lang w:eastAsia="ko-KR"/>
        </w:rPr>
      </w:pPr>
      <w:r>
        <w:rPr>
          <w:b/>
          <w:bCs/>
          <w:u w:val="single"/>
          <w:lang w:eastAsia="ko-KR"/>
        </w:rPr>
        <w:t>If both unicast and multicast HARQ-ACK codebooks are Type-2, the Rel-16 DAI field is applicable to all HARQ-ACK codebooks.</w:t>
      </w:r>
      <w:r w:rsidR="005A6EDD">
        <w:rPr>
          <w:b/>
          <w:bCs/>
          <w:u w:val="single"/>
          <w:lang w:eastAsia="ko-KR"/>
        </w:rPr>
        <w:t xml:space="preserve"> </w:t>
      </w:r>
    </w:p>
    <w:p w14:paraId="20EFD048" w14:textId="797511AF" w:rsidR="005A6EDD" w:rsidRDefault="005A6EDD" w:rsidP="00F472AD">
      <w:pPr>
        <w:spacing w:after="0"/>
        <w:jc w:val="both"/>
        <w:rPr>
          <w:lang w:val="en-GB" w:eastAsia="zh-CN"/>
        </w:rPr>
      </w:pPr>
    </w:p>
    <w:p w14:paraId="334786D6" w14:textId="5A0CA0D9" w:rsidR="00F947C6" w:rsidRDefault="00F947C6" w:rsidP="0088466F">
      <w:pPr>
        <w:spacing w:after="0"/>
        <w:rPr>
          <w:lang w:val="en-GB" w:eastAsia="zh-CN"/>
        </w:rPr>
      </w:pPr>
    </w:p>
    <w:p w14:paraId="4222072E" w14:textId="61538068" w:rsidR="00F947C6" w:rsidRPr="00AD7E23" w:rsidRDefault="00F947C6" w:rsidP="00F947C6">
      <w:pPr>
        <w:pStyle w:val="Heading2"/>
        <w:spacing w:before="0" w:after="120"/>
        <w:rPr>
          <w:sz w:val="24"/>
          <w:szCs w:val="16"/>
          <w:lang w:val="en-US" w:eastAsia="zh-CN"/>
        </w:rPr>
      </w:pPr>
      <w:r w:rsidRPr="00AD7E23">
        <w:rPr>
          <w:sz w:val="24"/>
          <w:szCs w:val="16"/>
          <w:lang w:val="en-US" w:eastAsia="ko-KR"/>
        </w:rPr>
        <w:t xml:space="preserve">   </w:t>
      </w:r>
      <w:r w:rsidR="0002586A">
        <w:rPr>
          <w:sz w:val="24"/>
          <w:szCs w:val="16"/>
          <w:lang w:val="en-US" w:eastAsia="ko-KR"/>
        </w:rPr>
        <w:t>Out-of-order scheduling</w:t>
      </w:r>
      <w:r w:rsidRPr="00AD7E23">
        <w:rPr>
          <w:sz w:val="24"/>
          <w:szCs w:val="16"/>
          <w:lang w:val="en-US" w:eastAsia="ko-KR"/>
        </w:rPr>
        <w:t xml:space="preserve"> </w:t>
      </w:r>
    </w:p>
    <w:p w14:paraId="333EFA24" w14:textId="7FE7B4A6" w:rsidR="00B45E6E" w:rsidRDefault="00B45E6E" w:rsidP="00B45E6E">
      <w:pPr>
        <w:spacing w:after="0"/>
        <w:jc w:val="both"/>
      </w:pPr>
      <w:r>
        <w:t xml:space="preserve">As captured below in clause 9 of TS 38.213, a UE does not expect to receive first PDCCHs with associated HARQ-ACK in a PUCCH transmission in a slot after the UE receives a second PDCCH scheduling an (overlapping) PUSCH transmission in the slot. </w:t>
      </w:r>
    </w:p>
    <w:p w14:paraId="120F12B8" w14:textId="77777777" w:rsidR="00B45E6E" w:rsidRPr="009E0140" w:rsidRDefault="00B45E6E" w:rsidP="00B45E6E">
      <w:pPr>
        <w:spacing w:after="0"/>
        <w:jc w:val="both"/>
        <w:rPr>
          <w:lang w:eastAsia="ko-KR"/>
        </w:rPr>
      </w:pPr>
    </w:p>
    <w:tbl>
      <w:tblPr>
        <w:tblStyle w:val="TableGrid"/>
        <w:tblW w:w="0" w:type="auto"/>
        <w:tblLook w:val="04A0" w:firstRow="1" w:lastRow="0" w:firstColumn="1" w:lastColumn="0" w:noHBand="0" w:noVBand="1"/>
      </w:tblPr>
      <w:tblGrid>
        <w:gridCol w:w="9737"/>
      </w:tblGrid>
      <w:tr w:rsidR="00B45E6E" w:rsidRPr="00B64C0B" w14:paraId="301541C3" w14:textId="77777777" w:rsidTr="001113E3">
        <w:tc>
          <w:tcPr>
            <w:tcW w:w="9737" w:type="dxa"/>
          </w:tcPr>
          <w:p w14:paraId="674DD5F0" w14:textId="77777777" w:rsidR="00B45E6E" w:rsidRPr="009E0140" w:rsidRDefault="00B45E6E" w:rsidP="001113E3">
            <w:pPr>
              <w:spacing w:line="276" w:lineRule="auto"/>
              <w:rPr>
                <w:rFonts w:eastAsia="Batang"/>
                <w:lang w:eastAsia="x-none"/>
              </w:rPr>
            </w:pPr>
            <w:r w:rsidRPr="004520A7">
              <w:rPr>
                <w:lang w:eastAsia="x-none"/>
              </w:rPr>
              <w:t xml:space="preserve">A UE does not expect to detect a DCI format scheduling a PDSCH </w:t>
            </w:r>
            <w:r>
              <w:rPr>
                <w:lang w:eastAsia="x-none"/>
              </w:rPr>
              <w:t xml:space="preserve">reception </w:t>
            </w:r>
            <w:r w:rsidRPr="004520A7">
              <w:rPr>
                <w:lang w:eastAsia="x-none"/>
              </w:rPr>
              <w:t xml:space="preserve">or </w:t>
            </w:r>
            <w:r w:rsidRPr="00F415B1">
              <w:rPr>
                <w:lang w:eastAsia="x-none"/>
              </w:rPr>
              <w:t>having associated</w:t>
            </w:r>
            <w:r w:rsidRPr="00111FF6">
              <w:rPr>
                <w:lang w:eastAsia="x-none"/>
              </w:rPr>
              <w:t xml:space="preserve"> HARQ-ACK information report</w:t>
            </w:r>
            <w:r>
              <w:rPr>
                <w:lang w:eastAsia="x-none"/>
              </w:rPr>
              <w:t xml:space="preserve"> </w:t>
            </w:r>
            <w:r w:rsidRPr="00F415B1">
              <w:rPr>
                <w:lang w:eastAsia="x-none"/>
              </w:rPr>
              <w:t>without scheduling a PDSCH reception</w:t>
            </w:r>
            <w:r>
              <w:t>,</w:t>
            </w:r>
            <w:r>
              <w:rPr>
                <w:lang w:eastAsia="x-none"/>
              </w:rPr>
              <w:t xml:space="preserve"> and indicating a </w:t>
            </w:r>
            <w:r w:rsidRPr="004520A7">
              <w:rPr>
                <w:lang w:eastAsia="x-none"/>
              </w:rPr>
              <w:t xml:space="preserve">resource for </w:t>
            </w:r>
            <w:r>
              <w:rPr>
                <w:lang w:eastAsia="x-none"/>
              </w:rPr>
              <w:t>a PUCCH transmission with</w:t>
            </w:r>
            <w:r w:rsidRPr="004520A7">
              <w:rPr>
                <w:lang w:eastAsia="x-none"/>
              </w:rPr>
              <w:t xml:space="preserve"> </w:t>
            </w:r>
            <w:r>
              <w:rPr>
                <w:lang w:eastAsia="x-none"/>
              </w:rPr>
              <w:t>corresponding HARQ-ACK information</w:t>
            </w:r>
            <w:r w:rsidRPr="004520A7">
              <w:rPr>
                <w:lang w:eastAsia="x-none"/>
              </w:rPr>
              <w:t xml:space="preserve"> in a slot if the </w:t>
            </w:r>
            <w:r>
              <w:rPr>
                <w:lang w:eastAsia="x-none"/>
              </w:rPr>
              <w:t>UE previously detects a DCI format</w:t>
            </w:r>
            <w:r w:rsidRPr="004520A7">
              <w:rPr>
                <w:lang w:eastAsia="x-none"/>
              </w:rPr>
              <w:t xml:space="preserve"> scheduling a PUSCH transmission in the slot and</w:t>
            </w:r>
            <w:r>
              <w:rPr>
                <w:lang w:eastAsia="x-none"/>
              </w:rPr>
              <w:t xml:space="preserve"> if the UE multiplexes HARQ-ACK information</w:t>
            </w:r>
            <w:r w:rsidRPr="004520A7">
              <w:rPr>
                <w:lang w:eastAsia="x-none"/>
              </w:rPr>
              <w:t xml:space="preserve"> in the PUSCH</w:t>
            </w:r>
            <w:r>
              <w:t xml:space="preserve"> transmission.</w:t>
            </w:r>
            <w:r w:rsidRPr="00496E62">
              <w:t xml:space="preserve"> </w:t>
            </w:r>
          </w:p>
        </w:tc>
      </w:tr>
    </w:tbl>
    <w:p w14:paraId="3A88AD0F" w14:textId="77777777" w:rsidR="00B45E6E" w:rsidRDefault="00B45E6E" w:rsidP="00B45E6E">
      <w:pPr>
        <w:spacing w:after="0"/>
        <w:jc w:val="both"/>
        <w:rPr>
          <w:lang w:eastAsia="ko-KR"/>
        </w:rPr>
      </w:pPr>
    </w:p>
    <w:p w14:paraId="227FE36C" w14:textId="2E96B795" w:rsidR="000B6A48" w:rsidRDefault="00FA0820" w:rsidP="00FA0820">
      <w:pPr>
        <w:spacing w:after="0"/>
        <w:jc w:val="both"/>
        <w:rPr>
          <w:lang w:eastAsia="zh-CN"/>
        </w:rPr>
      </w:pPr>
      <w:r>
        <w:lastRenderedPageBreak/>
        <w:t>Th</w:t>
      </w:r>
      <w:r w:rsidR="00B45E6E">
        <w:t>e</w:t>
      </w:r>
      <w:r>
        <w:t xml:space="preserve"> </w:t>
      </w:r>
      <w:r w:rsidR="00B45E6E">
        <w:t xml:space="preserve">above </w:t>
      </w:r>
      <w:r>
        <w:t xml:space="preserve">condition is </w:t>
      </w:r>
      <w:r w:rsidR="00B45E6E">
        <w:t xml:space="preserve">broadly </w:t>
      </w:r>
      <w:r>
        <w:t xml:space="preserve">required to ensure a </w:t>
      </w:r>
      <m:oMath>
        <m:sSub>
          <m:sSubPr>
            <m:ctrlPr>
              <w:rPr>
                <w:rFonts w:ascii="Cambria Math" w:hAnsi="Cambria Math"/>
                <w:i/>
                <w:lang w:eastAsia="zh-CN"/>
              </w:rPr>
            </m:ctrlPr>
          </m:sSubPr>
          <m:e>
            <m:r>
              <w:rPr>
                <w:rFonts w:ascii="Cambria Math"/>
                <w:lang w:eastAsia="zh-CN"/>
              </w:rPr>
              <m:t>T</m:t>
            </m:r>
          </m:e>
          <m:sub>
            <m:r>
              <m:rPr>
                <m:nor/>
              </m:rPr>
              <w:rPr>
                <w:rFonts w:ascii="Cambria Math"/>
                <w:lang w:eastAsia="zh-CN"/>
              </w:rPr>
              <m:t>proc,2</m:t>
            </m:r>
            <m:ctrlPr>
              <w:rPr>
                <w:rFonts w:ascii="Cambria Math" w:hAnsi="Cambria Math"/>
                <w:lang w:eastAsia="zh-CN"/>
              </w:rPr>
            </m:ctrlPr>
          </m:sub>
        </m:sSub>
      </m:oMath>
      <w:r>
        <w:rPr>
          <w:lang w:eastAsia="zh-CN"/>
        </w:rPr>
        <w:t xml:space="preserve"> timeline that is as large as </w:t>
      </w:r>
      <w:r w:rsidR="00CE7055">
        <w:rPr>
          <w:lang w:eastAsia="zh-CN"/>
        </w:rPr>
        <w:t>3 slots at 15 kHz or 5.3 slots at 30 kHz i</w:t>
      </w:r>
      <w:r w:rsidR="006B3C56">
        <w:rPr>
          <w:lang w:eastAsia="zh-CN"/>
        </w:rPr>
        <w:t>f</w:t>
      </w:r>
      <w:r w:rsidR="00CE7055">
        <w:rPr>
          <w:lang w:eastAsia="zh-CN"/>
        </w:rPr>
        <w:t xml:space="preserve"> CSI is also multiplexed</w:t>
      </w:r>
      <w:r w:rsidR="008A7097">
        <w:rPr>
          <w:lang w:eastAsia="zh-CN"/>
        </w:rPr>
        <w:t xml:space="preserve"> </w:t>
      </w:r>
      <w:r w:rsidR="008A7097">
        <w:rPr>
          <w:rFonts w:ascii="Cambria Math" w:hAnsi="Cambria Math"/>
          <w:bCs/>
          <w:lang w:eastAsia="ja-JP"/>
        </w:rPr>
        <w:t>(</w:t>
      </w:r>
      <m:oMath>
        <m:sSubSup>
          <m:sSubSupPr>
            <m:ctrlPr>
              <w:rPr>
                <w:rFonts w:ascii="Cambria Math" w:hAnsi="Cambria Math"/>
                <w:bCs/>
                <w:iCs/>
                <w:lang w:val="x-none" w:eastAsia="ja-JP"/>
              </w:rPr>
            </m:ctrlPr>
          </m:sSubSupPr>
          <m:e>
            <m:r>
              <w:rPr>
                <w:rFonts w:ascii="Cambria Math" w:hAnsi="Cambria Math"/>
                <w:lang w:val="x-none" w:eastAsia="ja-JP"/>
              </w:rPr>
              <m:t>T</m:t>
            </m:r>
          </m:e>
          <m:sub>
            <m:r>
              <m:rPr>
                <m:sty m:val="p"/>
              </m:rPr>
              <w:rPr>
                <w:rFonts w:ascii="Cambria Math" w:hAnsi="Cambria Math"/>
                <w:lang w:val="x-none" w:eastAsia="ja-JP"/>
              </w:rPr>
              <m:t>proc,CSI</m:t>
            </m:r>
          </m:sub>
          <m:sup>
            <m:r>
              <m:rPr>
                <m:sty m:val="p"/>
              </m:rPr>
              <w:rPr>
                <w:rFonts w:ascii="Cambria Math" w:hAnsi="Cambria Math"/>
                <w:lang w:val="x-none" w:eastAsia="ja-JP"/>
              </w:rPr>
              <m:t>mux</m:t>
            </m:r>
          </m:sup>
        </m:sSubSup>
      </m:oMath>
      <w:r w:rsidR="008A7097">
        <w:rPr>
          <w:rFonts w:ascii="Cambria Math" w:hAnsi="Cambria Math"/>
          <w:bCs/>
          <w:lang w:eastAsia="ja-JP"/>
        </w:rPr>
        <w:t>)</w:t>
      </w:r>
      <w:r w:rsidR="00CE7055">
        <w:rPr>
          <w:lang w:eastAsia="zh-CN"/>
        </w:rPr>
        <w:t xml:space="preserve">. That is OK for unicast PDSCHs as the </w:t>
      </w:r>
      <w:proofErr w:type="spellStart"/>
      <w:r w:rsidR="00CE7055">
        <w:rPr>
          <w:lang w:eastAsia="zh-CN"/>
        </w:rPr>
        <w:t>gNB</w:t>
      </w:r>
      <w:proofErr w:type="spellEnd"/>
      <w:r w:rsidR="00CE7055">
        <w:rPr>
          <w:lang w:eastAsia="zh-CN"/>
        </w:rPr>
        <w:t xml:space="preserve"> can indicate a later slot for HARQ-ACK report in DCI formats provided by PDCCHs transmitted after </w:t>
      </w:r>
      <w:r w:rsidR="00B45E6E">
        <w:rPr>
          <w:lang w:eastAsia="zh-CN"/>
        </w:rPr>
        <w:t>the</w:t>
      </w:r>
      <w:r w:rsidR="00CE7055">
        <w:rPr>
          <w:lang w:eastAsia="zh-CN"/>
        </w:rPr>
        <w:t xml:space="preserve"> PDCCH providing the UL grant. However, for multicast PDSCHs, all</w:t>
      </w:r>
      <w:r w:rsidR="00F30B39">
        <w:rPr>
          <w:lang w:eastAsia="zh-CN"/>
        </w:rPr>
        <w:t xml:space="preserve"> </w:t>
      </w:r>
      <w:r w:rsidR="00CE7055">
        <w:rPr>
          <w:lang w:eastAsia="zh-CN"/>
        </w:rPr>
        <w:t xml:space="preserve">UEs </w:t>
      </w:r>
      <w:r w:rsidR="00A62A1E">
        <w:rPr>
          <w:lang w:eastAsia="zh-CN"/>
        </w:rPr>
        <w:t xml:space="preserve">and for all G-RNTIs </w:t>
      </w:r>
      <w:r w:rsidR="00CE7055">
        <w:rPr>
          <w:lang w:eastAsia="zh-CN"/>
        </w:rPr>
        <w:t>will need to wait multiple slots before providing HARQ-ACK report</w:t>
      </w:r>
      <w:r w:rsidR="00F30B39">
        <w:rPr>
          <w:lang w:eastAsia="zh-CN"/>
        </w:rPr>
        <w:t>s</w:t>
      </w:r>
      <w:r w:rsidR="000B6A48">
        <w:rPr>
          <w:lang w:eastAsia="zh-CN"/>
        </w:rPr>
        <w:t xml:space="preserve"> </w:t>
      </w:r>
      <w:r w:rsidR="00CE7055">
        <w:rPr>
          <w:lang w:eastAsia="zh-CN"/>
        </w:rPr>
        <w:t xml:space="preserve">given that at least one of the UEs receiving multicast PDSCH </w:t>
      </w:r>
      <w:r w:rsidR="00A62A1E">
        <w:rPr>
          <w:lang w:eastAsia="zh-CN"/>
        </w:rPr>
        <w:t xml:space="preserve">with any of the G-RNTIs </w:t>
      </w:r>
      <w:r w:rsidR="00B45E6E">
        <w:rPr>
          <w:lang w:eastAsia="zh-CN"/>
        </w:rPr>
        <w:t>can</w:t>
      </w:r>
      <w:r w:rsidR="00CE7055">
        <w:rPr>
          <w:lang w:eastAsia="zh-CN"/>
        </w:rPr>
        <w:t xml:space="preserve"> have a scheduled PUSCH</w:t>
      </w:r>
      <w:r w:rsidR="000B6A48">
        <w:rPr>
          <w:lang w:eastAsia="zh-CN"/>
        </w:rPr>
        <w:t xml:space="preserve">. In TDD, </w:t>
      </w:r>
      <w:r w:rsidR="00A62A1E">
        <w:rPr>
          <w:lang w:eastAsia="zh-CN"/>
        </w:rPr>
        <w:t>a</w:t>
      </w:r>
      <w:r w:rsidR="000B6A48">
        <w:rPr>
          <w:lang w:eastAsia="zh-CN"/>
        </w:rPr>
        <w:t xml:space="preserve"> number of slots before a UE can provide HARQ-ACK can be as large as 9 for a DDD</w:t>
      </w:r>
      <w:r w:rsidR="006B3C56">
        <w:rPr>
          <w:lang w:eastAsia="zh-CN"/>
        </w:rPr>
        <w:t>D</w:t>
      </w:r>
      <w:r w:rsidR="000B6A48">
        <w:rPr>
          <w:lang w:eastAsia="zh-CN"/>
        </w:rPr>
        <w:t>U configuration if an UL grant is provided in the first D slot. In addition to t</w:t>
      </w:r>
      <w:r w:rsidR="00B45E6E">
        <w:rPr>
          <w:lang w:eastAsia="zh-CN"/>
        </w:rPr>
        <w:t>he</w:t>
      </w:r>
      <w:r w:rsidR="000B6A48">
        <w:rPr>
          <w:lang w:eastAsia="zh-CN"/>
        </w:rPr>
        <w:t xml:space="preserve"> </w:t>
      </w:r>
      <w:r w:rsidR="006B3C56">
        <w:rPr>
          <w:lang w:eastAsia="zh-CN"/>
        </w:rPr>
        <w:t xml:space="preserve">increased </w:t>
      </w:r>
      <w:r w:rsidR="000B6A48">
        <w:rPr>
          <w:lang w:eastAsia="zh-CN"/>
        </w:rPr>
        <w:t xml:space="preserve">latency for HARQ-ACK reports, </w:t>
      </w:r>
      <w:r w:rsidR="00B45E6E">
        <w:rPr>
          <w:lang w:eastAsia="zh-CN"/>
        </w:rPr>
        <w:t>the limitation of</w:t>
      </w:r>
      <w:r w:rsidR="000B6A48">
        <w:rPr>
          <w:lang w:eastAsia="zh-CN"/>
        </w:rPr>
        <w:t xml:space="preserve"> 16 HARQ processes for both unicast and multicast may also be challenging</w:t>
      </w:r>
      <w:r w:rsidR="00A72841">
        <w:rPr>
          <w:lang w:eastAsia="zh-CN"/>
        </w:rPr>
        <w:t xml:space="preserve"> and the same may </w:t>
      </w:r>
      <w:r w:rsidR="00E84348">
        <w:rPr>
          <w:lang w:eastAsia="zh-CN"/>
        </w:rPr>
        <w:t xml:space="preserve">generally </w:t>
      </w:r>
      <w:r w:rsidR="00A72841">
        <w:rPr>
          <w:lang w:eastAsia="zh-CN"/>
        </w:rPr>
        <w:t xml:space="preserve">apply for the </w:t>
      </w:r>
      <w:proofErr w:type="spellStart"/>
      <w:r w:rsidR="00A72841">
        <w:rPr>
          <w:lang w:eastAsia="zh-CN"/>
        </w:rPr>
        <w:t>gNB</w:t>
      </w:r>
      <w:proofErr w:type="spellEnd"/>
      <w:r w:rsidR="00A72841">
        <w:rPr>
          <w:lang w:eastAsia="zh-CN"/>
        </w:rPr>
        <w:t xml:space="preserve"> scheduler operation</w:t>
      </w:r>
      <w:r w:rsidR="000B6A48">
        <w:rPr>
          <w:lang w:eastAsia="zh-CN"/>
        </w:rPr>
        <w:t xml:space="preserve">. </w:t>
      </w:r>
    </w:p>
    <w:p w14:paraId="39A09440" w14:textId="6064329D" w:rsidR="000B6A48" w:rsidRDefault="000B6A48" w:rsidP="00FA0820">
      <w:pPr>
        <w:spacing w:after="0"/>
        <w:jc w:val="both"/>
        <w:rPr>
          <w:lang w:eastAsia="zh-CN"/>
        </w:rPr>
      </w:pPr>
    </w:p>
    <w:p w14:paraId="7EF6A94B" w14:textId="3280431D" w:rsidR="000B6A48" w:rsidRDefault="006E1302" w:rsidP="00EC7FF0">
      <w:pPr>
        <w:spacing w:after="0"/>
        <w:jc w:val="both"/>
        <w:rPr>
          <w:lang w:eastAsia="zh-CN"/>
        </w:rPr>
      </w:pPr>
      <w:r>
        <w:rPr>
          <w:lang w:eastAsia="zh-CN"/>
        </w:rPr>
        <w:t>To avoid significant scheduling restrictions for MBS PDSCH</w:t>
      </w:r>
      <w:r w:rsidR="000B6A48">
        <w:rPr>
          <w:lang w:eastAsia="zh-CN"/>
        </w:rPr>
        <w:t xml:space="preserve"> while maintaining</w:t>
      </w:r>
      <w:r w:rsidR="006B3C56">
        <w:rPr>
          <w:lang w:eastAsia="zh-CN"/>
        </w:rPr>
        <w:t xml:space="preserve"> the Rel-16 procedure for UCI multiplexing in a PUSCH</w:t>
      </w:r>
      <w:r>
        <w:rPr>
          <w:lang w:eastAsia="zh-CN"/>
        </w:rPr>
        <w:t>, a UE should not treat</w:t>
      </w:r>
      <w:r w:rsidR="004A7F85">
        <w:rPr>
          <w:lang w:eastAsia="zh-CN"/>
        </w:rPr>
        <w:t xml:space="preserve"> the reception of PDCCHs scheduling multicast PDSCHs and having respective HARQ-ACK reports in a same slot as a previously scheduled PUSCH</w:t>
      </w:r>
      <w:r>
        <w:rPr>
          <w:lang w:eastAsia="zh-CN"/>
        </w:rPr>
        <w:t xml:space="preserve"> as an error case</w:t>
      </w:r>
      <w:r w:rsidR="004A7F85">
        <w:rPr>
          <w:lang w:eastAsia="zh-CN"/>
        </w:rPr>
        <w:t xml:space="preserve">. A UE with PUSCH transmission can skip </w:t>
      </w:r>
      <w:r w:rsidR="00A01F10">
        <w:rPr>
          <w:lang w:eastAsia="zh-CN"/>
        </w:rPr>
        <w:t xml:space="preserve">a </w:t>
      </w:r>
      <w:r w:rsidR="004A7F85">
        <w:rPr>
          <w:lang w:eastAsia="zh-CN"/>
        </w:rPr>
        <w:t>HARQ-ACK report associated with a multicast PDCCH that is received after a</w:t>
      </w:r>
      <w:r w:rsidR="006B3C56">
        <w:rPr>
          <w:lang w:eastAsia="zh-CN"/>
        </w:rPr>
        <w:t>n</w:t>
      </w:r>
      <w:r w:rsidR="004A7F85">
        <w:rPr>
          <w:lang w:eastAsia="zh-CN"/>
        </w:rPr>
        <w:t xml:space="preserve"> UL grant </w:t>
      </w:r>
      <w:r w:rsidR="006B3C56">
        <w:rPr>
          <w:lang w:eastAsia="zh-CN"/>
        </w:rPr>
        <w:t>scheduling the PUSCH</w:t>
      </w:r>
      <w:r w:rsidR="004A7F85">
        <w:rPr>
          <w:lang w:eastAsia="zh-CN"/>
        </w:rPr>
        <w:t xml:space="preserve">.  </w:t>
      </w:r>
    </w:p>
    <w:p w14:paraId="1D4C201E" w14:textId="03136B6C" w:rsidR="000B6A48" w:rsidRDefault="000B6A48" w:rsidP="00EC7FF0">
      <w:pPr>
        <w:spacing w:after="0"/>
        <w:jc w:val="both"/>
        <w:rPr>
          <w:lang w:eastAsia="zh-CN"/>
        </w:rPr>
      </w:pPr>
    </w:p>
    <w:p w14:paraId="7C2A5527" w14:textId="4E7ADB06" w:rsidR="00BA1A7E" w:rsidRDefault="004A7F85" w:rsidP="00EC7FF0">
      <w:pPr>
        <w:autoSpaceDE w:val="0"/>
        <w:autoSpaceDN w:val="0"/>
        <w:spacing w:after="0"/>
        <w:jc w:val="both"/>
        <w:rPr>
          <w:lang w:val="en-GB" w:eastAsia="zh-CN"/>
        </w:rPr>
      </w:pPr>
      <w:r w:rsidRPr="00C9378F">
        <w:rPr>
          <w:b/>
          <w:bCs/>
          <w:u w:val="single"/>
          <w:lang w:eastAsia="ko-KR"/>
        </w:rPr>
        <w:t xml:space="preserve">Proposal </w:t>
      </w:r>
      <w:r>
        <w:rPr>
          <w:b/>
          <w:bCs/>
          <w:u w:val="single"/>
          <w:lang w:eastAsia="ko-KR"/>
        </w:rPr>
        <w:t>7</w:t>
      </w:r>
      <w:r w:rsidRPr="00C9378F">
        <w:rPr>
          <w:b/>
          <w:bCs/>
          <w:u w:val="single"/>
          <w:lang w:eastAsia="ko-KR"/>
        </w:rPr>
        <w:t xml:space="preserve">: </w:t>
      </w:r>
      <w:r>
        <w:rPr>
          <w:b/>
          <w:bCs/>
          <w:u w:val="single"/>
          <w:lang w:eastAsia="ko-KR"/>
        </w:rPr>
        <w:t xml:space="preserve">A UE can receive multicast PDSCHs that are scheduled after a PUSCH and have an associated PUCCH transmission in a same slot as the PUSCH transmission. The UE does not include HARQ-ACK for those multicast PDSCHs in the PUSCH. </w:t>
      </w:r>
    </w:p>
    <w:p w14:paraId="25593630" w14:textId="280E3A31" w:rsidR="00EC7FF0" w:rsidRDefault="00EC7FF0" w:rsidP="00EC7FF0">
      <w:pPr>
        <w:autoSpaceDE w:val="0"/>
        <w:autoSpaceDN w:val="0"/>
        <w:spacing w:after="0"/>
        <w:jc w:val="both"/>
        <w:rPr>
          <w:lang w:val="en-GB" w:eastAsia="zh-CN"/>
        </w:rPr>
      </w:pPr>
    </w:p>
    <w:p w14:paraId="44DB2751" w14:textId="3479B0ED" w:rsidR="006D33A2" w:rsidRDefault="006D33A2" w:rsidP="00EC7FF0">
      <w:pPr>
        <w:autoSpaceDE w:val="0"/>
        <w:autoSpaceDN w:val="0"/>
        <w:spacing w:after="0"/>
        <w:jc w:val="both"/>
        <w:rPr>
          <w:lang w:val="en-GB" w:eastAsia="zh-CN"/>
        </w:rPr>
      </w:pPr>
    </w:p>
    <w:p w14:paraId="00292E9C" w14:textId="77777777" w:rsidR="006D33A2" w:rsidRPr="00CD7E98" w:rsidRDefault="006D33A2" w:rsidP="006D33A2">
      <w:pPr>
        <w:pStyle w:val="Heading2"/>
        <w:spacing w:before="0" w:after="60"/>
        <w:rPr>
          <w:sz w:val="24"/>
          <w:szCs w:val="16"/>
          <w:lang w:eastAsia="ko-KR"/>
        </w:rPr>
      </w:pPr>
      <w:r w:rsidRPr="00CD7E98">
        <w:rPr>
          <w:sz w:val="24"/>
          <w:szCs w:val="16"/>
          <w:lang w:eastAsia="ko-KR"/>
        </w:rPr>
        <w:t>Fallback operation for the Type-1 HARQ-ACK codebook</w:t>
      </w:r>
    </w:p>
    <w:p w14:paraId="46EDD024" w14:textId="77777777" w:rsidR="006D33A2" w:rsidRDefault="006D33A2" w:rsidP="006D33A2">
      <w:pPr>
        <w:pBdr>
          <w:bottom w:val="single" w:sz="6" w:space="1" w:color="auto"/>
        </w:pBdr>
        <w:spacing w:after="0"/>
        <w:jc w:val="both"/>
        <w:rPr>
          <w:rFonts w:eastAsiaTheme="minorEastAsia"/>
          <w:lang w:eastAsia="ko-KR"/>
        </w:rPr>
      </w:pPr>
      <w:r>
        <w:rPr>
          <w:rFonts w:eastAsiaTheme="minorEastAsia"/>
          <w:lang w:eastAsia="ko-KR"/>
        </w:rPr>
        <w:t xml:space="preserve">It is currently unclear whether the UE provides a Type-1 HARQ-ACK codebook if the multicast DCI formats that the UE detects indicate disabling of HARQ-ACK information reports. As there is no reason for a </w:t>
      </w:r>
      <w:proofErr w:type="spellStart"/>
      <w:r>
        <w:rPr>
          <w:rFonts w:eastAsiaTheme="minorEastAsia"/>
          <w:lang w:eastAsia="ko-KR"/>
        </w:rPr>
        <w:t>gNB</w:t>
      </w:r>
      <w:proofErr w:type="spellEnd"/>
      <w:r>
        <w:rPr>
          <w:rFonts w:eastAsiaTheme="minorEastAsia"/>
          <w:lang w:eastAsia="ko-KR"/>
        </w:rPr>
        <w:t xml:space="preserve"> to indicate HARQ-ACK disabling if the UE would anyway provide the Type-1 HARQ-ACK codebook, the UE should not provide the Type-1 HARQ-ACK codebook.</w:t>
      </w:r>
    </w:p>
    <w:p w14:paraId="2C56DB22" w14:textId="77777777" w:rsidR="006D33A2" w:rsidRDefault="006D33A2" w:rsidP="006D33A2">
      <w:pPr>
        <w:pBdr>
          <w:bottom w:val="single" w:sz="6" w:space="1" w:color="auto"/>
        </w:pBdr>
        <w:spacing w:after="0"/>
        <w:jc w:val="both"/>
        <w:rPr>
          <w:rFonts w:eastAsiaTheme="minorEastAsia"/>
          <w:lang w:eastAsia="ko-KR"/>
        </w:rPr>
      </w:pPr>
    </w:p>
    <w:p w14:paraId="1B21785A" w14:textId="77777777" w:rsidR="006D33A2" w:rsidRPr="00194165" w:rsidRDefault="006D33A2" w:rsidP="006D33A2">
      <w:pPr>
        <w:pBdr>
          <w:bottom w:val="single" w:sz="6" w:space="1" w:color="auto"/>
        </w:pBdr>
        <w:spacing w:after="0"/>
        <w:jc w:val="both"/>
        <w:rPr>
          <w:rFonts w:eastAsiaTheme="minorEastAsia"/>
          <w:b/>
          <w:bCs/>
          <w:u w:val="single"/>
          <w:lang w:eastAsia="ko-KR"/>
        </w:rPr>
      </w:pPr>
      <w:r w:rsidRPr="00194165">
        <w:rPr>
          <w:rFonts w:eastAsiaTheme="minorEastAsia"/>
          <w:b/>
          <w:bCs/>
          <w:u w:val="single"/>
          <w:lang w:eastAsia="ko-KR"/>
        </w:rPr>
        <w:t xml:space="preserve">Proposal </w:t>
      </w:r>
      <w:r>
        <w:rPr>
          <w:rFonts w:eastAsiaTheme="minorEastAsia"/>
          <w:b/>
          <w:bCs/>
          <w:u w:val="single"/>
          <w:lang w:eastAsia="ko-KR"/>
        </w:rPr>
        <w:t>8</w:t>
      </w:r>
      <w:r w:rsidRPr="00194165">
        <w:rPr>
          <w:rFonts w:eastAsiaTheme="minorEastAsia"/>
          <w:b/>
          <w:bCs/>
          <w:u w:val="single"/>
          <w:lang w:eastAsia="ko-KR"/>
        </w:rPr>
        <w:t>: A</w:t>
      </w:r>
      <w:r>
        <w:rPr>
          <w:rFonts w:eastAsiaTheme="minorEastAsia"/>
          <w:b/>
          <w:bCs/>
          <w:u w:val="single"/>
          <w:lang w:eastAsia="ko-KR"/>
        </w:rPr>
        <w:t xml:space="preserve"> UE does not provide the Type-1 HARQ-ACK codebook if all multicast DCI formats that the UE detects indicate disabled HARQ-ACK report. </w:t>
      </w:r>
    </w:p>
    <w:p w14:paraId="6E12D5BB" w14:textId="77777777" w:rsidR="006D33A2" w:rsidRDefault="006D33A2" w:rsidP="006D33A2">
      <w:pPr>
        <w:pBdr>
          <w:bottom w:val="single" w:sz="6" w:space="1" w:color="auto"/>
        </w:pBdr>
        <w:spacing w:after="0"/>
        <w:jc w:val="both"/>
        <w:rPr>
          <w:rFonts w:eastAsiaTheme="minorEastAsia"/>
          <w:lang w:eastAsia="ko-KR"/>
        </w:rPr>
      </w:pPr>
    </w:p>
    <w:p w14:paraId="639E5A3F" w14:textId="77777777" w:rsidR="006D33A2" w:rsidRDefault="006D33A2" w:rsidP="006D33A2">
      <w:pPr>
        <w:pBdr>
          <w:bottom w:val="single" w:sz="6" w:space="1" w:color="auto"/>
        </w:pBdr>
        <w:spacing w:after="0"/>
        <w:jc w:val="both"/>
        <w:rPr>
          <w:rFonts w:eastAsiaTheme="minorEastAsia"/>
          <w:lang w:eastAsia="ko-KR"/>
        </w:rPr>
      </w:pPr>
      <w:r>
        <w:rPr>
          <w:rFonts w:eastAsiaTheme="minorEastAsia"/>
          <w:lang w:eastAsia="ko-KR"/>
        </w:rPr>
        <w:t>For unicast, the following fallback operation is defined for the Type-1 HARQ-ACK codebook. The fallback operation should also apply for multicast by duplicating the following and replacing DCI format 1_0 with DCI format 4_1 and CS-RNTI by G-CS-RNTI (or by including DCI format 4_1 and G-CS-RNTI in the following).</w:t>
      </w:r>
    </w:p>
    <w:p w14:paraId="4CF911B5" w14:textId="77777777" w:rsidR="006D33A2" w:rsidRPr="000B5256" w:rsidRDefault="006D33A2" w:rsidP="006D33A2">
      <w:pPr>
        <w:pBdr>
          <w:bottom w:val="single" w:sz="6" w:space="1" w:color="auto"/>
        </w:pBdr>
        <w:spacing w:after="0"/>
        <w:jc w:val="both"/>
        <w:rPr>
          <w:rFonts w:eastAsiaTheme="minorEastAsia"/>
          <w:lang w:eastAsia="ko-KR"/>
        </w:rPr>
      </w:pPr>
    </w:p>
    <w:tbl>
      <w:tblPr>
        <w:tblStyle w:val="TableGrid"/>
        <w:tblW w:w="0" w:type="auto"/>
        <w:tblLook w:val="04A0" w:firstRow="1" w:lastRow="0" w:firstColumn="1" w:lastColumn="0" w:noHBand="0" w:noVBand="1"/>
      </w:tblPr>
      <w:tblGrid>
        <w:gridCol w:w="9631"/>
      </w:tblGrid>
      <w:tr w:rsidR="006D33A2" w14:paraId="2A46A7FB" w14:textId="77777777" w:rsidTr="001113E3">
        <w:tc>
          <w:tcPr>
            <w:tcW w:w="9631" w:type="dxa"/>
          </w:tcPr>
          <w:p w14:paraId="0A291909" w14:textId="77777777" w:rsidR="006D33A2" w:rsidRPr="00B06CC2" w:rsidRDefault="006D33A2" w:rsidP="001113E3">
            <w:pPr>
              <w:pStyle w:val="Heading3"/>
              <w:numPr>
                <w:ilvl w:val="0"/>
                <w:numId w:val="0"/>
              </w:numPr>
              <w:ind w:left="720" w:hanging="720"/>
              <w:outlineLvl w:val="2"/>
            </w:pPr>
            <w:r w:rsidRPr="00B06CC2">
              <w:t>9.1.2</w:t>
            </w:r>
            <w:r w:rsidRPr="00B06CC2">
              <w:tab/>
              <w:t>Type-1 HARQ-ACK codebook determination</w:t>
            </w:r>
          </w:p>
          <w:p w14:paraId="65B21E4C" w14:textId="77777777" w:rsidR="006D33A2" w:rsidRPr="00E87639" w:rsidRDefault="006D33A2" w:rsidP="001113E3">
            <w:pPr>
              <w:keepNext/>
              <w:keepLines/>
              <w:spacing w:before="180"/>
              <w:ind w:left="1134" w:hanging="1134"/>
              <w:jc w:val="center"/>
              <w:outlineLvl w:val="1"/>
              <w:rPr>
                <w:noProof/>
                <w:szCs w:val="16"/>
                <w:lang w:eastAsia="zh-CN"/>
              </w:rPr>
            </w:pPr>
            <w:r>
              <w:rPr>
                <w:noProof/>
                <w:szCs w:val="16"/>
                <w:lang w:eastAsia="zh-CN"/>
              </w:rPr>
              <w:t xml:space="preserve">&lt;&lt; </w:t>
            </w:r>
            <w:r w:rsidRPr="00E87639">
              <w:rPr>
                <w:noProof/>
                <w:szCs w:val="16"/>
                <w:lang w:eastAsia="zh-CN"/>
              </w:rPr>
              <w:t xml:space="preserve">Unchanged text is omitted </w:t>
            </w:r>
            <w:r>
              <w:rPr>
                <w:noProof/>
                <w:szCs w:val="16"/>
                <w:lang w:eastAsia="zh-CN"/>
              </w:rPr>
              <w:t>&gt;&gt;</w:t>
            </w:r>
          </w:p>
          <w:p w14:paraId="7D413401" w14:textId="77777777" w:rsidR="006D33A2" w:rsidRPr="00B06CC2" w:rsidRDefault="006D33A2" w:rsidP="001113E3">
            <w:pPr>
              <w:rPr>
                <w:lang w:eastAsia="zh-CN"/>
              </w:rPr>
            </w:pPr>
            <w:r w:rsidRPr="00B06CC2">
              <w:rPr>
                <w:lang w:eastAsia="zh-CN"/>
              </w:rPr>
              <w:t xml:space="preserve">If a UE reports HARQ-ACK information in a PUCCH only for </w:t>
            </w:r>
          </w:p>
          <w:p w14:paraId="497507DE" w14:textId="77777777" w:rsidR="006D33A2" w:rsidRPr="00B06CC2" w:rsidRDefault="006D33A2" w:rsidP="001113E3">
            <w:pPr>
              <w:pStyle w:val="B1"/>
              <w:rPr>
                <w:lang w:eastAsia="zh-CN"/>
              </w:rPr>
            </w:pPr>
            <w:r w:rsidRPr="00B06CC2">
              <w:rPr>
                <w:lang w:eastAsia="zh-CN"/>
              </w:rPr>
              <w:t>-</w:t>
            </w:r>
            <w:r w:rsidRPr="00B06CC2">
              <w:rPr>
                <w:lang w:eastAsia="zh-CN"/>
              </w:rPr>
              <w:tab/>
            </w:r>
            <w:r w:rsidRPr="00B06CC2">
              <w:rPr>
                <w:rFonts w:hint="eastAsia"/>
                <w:lang w:eastAsia="zh-CN"/>
              </w:rPr>
              <w:t>a SPS PDSCH release</w:t>
            </w:r>
            <w:r w:rsidRPr="00B06CC2">
              <w:rPr>
                <w:lang w:eastAsia="zh-CN"/>
              </w:rPr>
              <w:t xml:space="preserve"> indicated </w:t>
            </w:r>
            <w:r w:rsidRPr="00B06CC2">
              <w:rPr>
                <w:rFonts w:hint="eastAsia"/>
                <w:lang w:eastAsia="zh-CN"/>
              </w:rPr>
              <w:t>by DCI format 1_0 with counter DAI</w:t>
            </w:r>
            <w:r w:rsidRPr="00B06CC2">
              <w:t xml:space="preserve"> field </w:t>
            </w:r>
            <w:r w:rsidRPr="00B06CC2">
              <w:rPr>
                <w:rFonts w:hint="eastAsia"/>
                <w:lang w:eastAsia="zh-CN"/>
              </w:rPr>
              <w:t>value of 1</w:t>
            </w:r>
            <w:r w:rsidRPr="00B06CC2">
              <w:rPr>
                <w:lang w:eastAsia="zh-CN"/>
              </w:rPr>
              <w:t>, or</w:t>
            </w:r>
          </w:p>
          <w:p w14:paraId="29BBB314" w14:textId="77777777" w:rsidR="006D33A2" w:rsidRPr="00B06CC2" w:rsidRDefault="006D33A2" w:rsidP="001113E3">
            <w:pPr>
              <w:pStyle w:val="B1"/>
              <w:rPr>
                <w:lang w:eastAsia="zh-CN"/>
              </w:rPr>
            </w:pPr>
            <w:r w:rsidRPr="00B06CC2">
              <w:rPr>
                <w:lang w:eastAsia="zh-CN"/>
              </w:rPr>
              <w:t>-</w:t>
            </w:r>
            <w:r w:rsidRPr="00B06CC2">
              <w:rPr>
                <w:lang w:eastAsia="zh-CN"/>
              </w:rPr>
              <w:tab/>
              <w:t xml:space="preserve">a PDSCH reception scheduled </w:t>
            </w:r>
            <w:r w:rsidRPr="00B06CC2">
              <w:rPr>
                <w:rFonts w:hint="eastAsia"/>
                <w:lang w:eastAsia="zh-CN"/>
              </w:rPr>
              <w:t>by DCI format 1_0 with counter DAI</w:t>
            </w:r>
            <w:r w:rsidRPr="00B06CC2">
              <w:t xml:space="preserve"> field </w:t>
            </w:r>
            <w:r w:rsidRPr="00B06CC2">
              <w:rPr>
                <w:rFonts w:hint="eastAsia"/>
                <w:lang w:eastAsia="zh-CN"/>
              </w:rPr>
              <w:t>value of 1</w:t>
            </w:r>
            <w:r w:rsidRPr="00B06CC2">
              <w:rPr>
                <w:lang w:eastAsia="zh-CN"/>
              </w:rPr>
              <w:t xml:space="preserve"> on the </w:t>
            </w:r>
            <w:proofErr w:type="spellStart"/>
            <w:r w:rsidRPr="00B06CC2">
              <w:rPr>
                <w:lang w:eastAsia="zh-CN"/>
              </w:rPr>
              <w:t>PCell</w:t>
            </w:r>
            <w:proofErr w:type="spellEnd"/>
            <w:r w:rsidRPr="00B06CC2">
              <w:rPr>
                <w:lang w:eastAsia="zh-CN"/>
              </w:rPr>
              <w:t xml:space="preserve">, or </w:t>
            </w:r>
          </w:p>
          <w:p w14:paraId="20D1E188" w14:textId="77777777" w:rsidR="006D33A2" w:rsidRPr="00B06CC2" w:rsidRDefault="006D33A2" w:rsidP="001113E3">
            <w:pPr>
              <w:pStyle w:val="B1"/>
              <w:rPr>
                <w:lang w:eastAsia="zh-CN"/>
              </w:rPr>
            </w:pPr>
            <w:r w:rsidRPr="00B06CC2">
              <w:rPr>
                <w:lang w:eastAsia="zh-CN"/>
              </w:rPr>
              <w:t>-</w:t>
            </w:r>
            <w:r w:rsidRPr="00B06CC2">
              <w:rPr>
                <w:lang w:eastAsia="zh-CN"/>
              </w:rPr>
              <w:tab/>
              <w:t>SPS PDSCH reception(s) associated with a CS-RNTI</w:t>
            </w:r>
          </w:p>
          <w:p w14:paraId="2EC5DB06" w14:textId="77777777" w:rsidR="006D33A2" w:rsidRPr="000B5256" w:rsidRDefault="006D33A2" w:rsidP="001113E3">
            <w:pPr>
              <w:rPr>
                <w:lang w:eastAsia="x-none"/>
              </w:rPr>
            </w:pPr>
            <w:r w:rsidRPr="00B06CC2">
              <w:rPr>
                <w:lang w:eastAsia="zh-CN"/>
              </w:rPr>
              <w:t xml:space="preserve">within the </w:t>
            </w:r>
            <w:r>
              <w:rPr>
                <w:rFonts w:cs="Arial"/>
                <w:noProof/>
                <w:position w:val="-12"/>
              </w:rPr>
              <w:drawing>
                <wp:inline distT="0" distB="0" distL="0" distR="0" wp14:anchorId="693F87DB" wp14:editId="454BCA2E">
                  <wp:extent cx="271780" cy="1765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780" cy="176530"/>
                          </a:xfrm>
                          <a:prstGeom prst="rect">
                            <a:avLst/>
                          </a:prstGeom>
                          <a:noFill/>
                          <a:ln>
                            <a:noFill/>
                          </a:ln>
                        </pic:spPr>
                      </pic:pic>
                    </a:graphicData>
                  </a:graphic>
                </wp:inline>
              </w:drawing>
            </w:r>
            <w:r w:rsidRPr="00B06CC2">
              <w:t xml:space="preserve"> occasions for candidate PDSCH receptions as determined in clause 9.1.2.1</w:t>
            </w:r>
            <w:r w:rsidRPr="00B06CC2">
              <w:rPr>
                <w:lang w:eastAsia="zh-CN"/>
              </w:rPr>
              <w:t>,</w:t>
            </w:r>
            <w:r w:rsidRPr="00B06CC2">
              <w:t xml:space="preserve"> </w:t>
            </w:r>
            <w:r w:rsidRPr="00B06CC2">
              <w:rPr>
                <w:lang w:eastAsia="x-none"/>
              </w:rPr>
              <w:t xml:space="preserve">the UE determines a HARQ-ACK codebook only for the SPS PDSCH release or only for the PDSCH reception or only for one SPS PDSCH reception according to corresponding </w:t>
            </w:r>
            <w:r>
              <w:rPr>
                <w:rFonts w:cs="Arial"/>
                <w:noProof/>
                <w:position w:val="-12"/>
              </w:rPr>
              <w:drawing>
                <wp:inline distT="0" distB="0" distL="0" distR="0" wp14:anchorId="07981697" wp14:editId="70A74418">
                  <wp:extent cx="271780" cy="1765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780" cy="176530"/>
                          </a:xfrm>
                          <a:prstGeom prst="rect">
                            <a:avLst/>
                          </a:prstGeom>
                          <a:noFill/>
                          <a:ln>
                            <a:noFill/>
                          </a:ln>
                        </pic:spPr>
                      </pic:pic>
                    </a:graphicData>
                  </a:graphic>
                </wp:inline>
              </w:drawing>
            </w:r>
            <w:r w:rsidRPr="00B06CC2">
              <w:rPr>
                <w:rFonts w:cs="Arial"/>
                <w:lang w:eastAsia="zh-CN"/>
              </w:rPr>
              <w:t xml:space="preserve"> occasion(s) on respective serving cell(s)</w:t>
            </w:r>
            <w:r w:rsidRPr="00B06CC2">
              <w:rPr>
                <w:lang w:eastAsia="zh-CN"/>
              </w:rPr>
              <w:t>, where the value of counter DAI in DCI format 1_0 is according to Table 9.1.3-1 and HARQ-ACK information bits in response to more than one SPS PDSCH receptions that the UE is configured to receive are ordered according to the following pseudo-code</w:t>
            </w:r>
            <w:r w:rsidRPr="00B06CC2">
              <w:rPr>
                <w:lang w:eastAsia="x-none"/>
              </w:rPr>
              <w:t>; otherwise, the procedures in clause 9.1.2.1 and clause 9.1.2.2 for a HARQ-ACK codebook determination apply.</w:t>
            </w:r>
          </w:p>
          <w:p w14:paraId="77704CFE" w14:textId="77777777" w:rsidR="006D33A2" w:rsidRPr="000A1FDD" w:rsidRDefault="006D33A2" w:rsidP="001113E3">
            <w:pPr>
              <w:keepNext/>
              <w:keepLines/>
              <w:spacing w:before="180"/>
              <w:ind w:left="1134" w:hanging="1134"/>
              <w:jc w:val="center"/>
              <w:outlineLvl w:val="1"/>
              <w:rPr>
                <w:noProof/>
                <w:szCs w:val="16"/>
                <w:lang w:eastAsia="zh-CN"/>
              </w:rPr>
            </w:pPr>
            <w:r>
              <w:rPr>
                <w:noProof/>
                <w:szCs w:val="16"/>
                <w:lang w:eastAsia="zh-CN"/>
              </w:rPr>
              <w:t xml:space="preserve">&lt;&lt; </w:t>
            </w:r>
            <w:r w:rsidRPr="00E87639">
              <w:rPr>
                <w:noProof/>
                <w:szCs w:val="16"/>
                <w:lang w:eastAsia="zh-CN"/>
              </w:rPr>
              <w:t xml:space="preserve">Unchanged text is omitted </w:t>
            </w:r>
            <w:r>
              <w:rPr>
                <w:noProof/>
                <w:szCs w:val="16"/>
                <w:lang w:eastAsia="zh-CN"/>
              </w:rPr>
              <w:t>&gt;&gt;</w:t>
            </w:r>
          </w:p>
        </w:tc>
      </w:tr>
    </w:tbl>
    <w:p w14:paraId="73A71DD3" w14:textId="666CADA5" w:rsidR="006D33A2" w:rsidRDefault="006D33A2" w:rsidP="006D33A2">
      <w:pPr>
        <w:spacing w:after="0"/>
        <w:rPr>
          <w:rFonts w:ascii="Arial" w:hAnsi="Arial" w:cs="Arial"/>
          <w:bCs/>
        </w:rPr>
      </w:pPr>
    </w:p>
    <w:p w14:paraId="724E8A26" w14:textId="2D297305" w:rsidR="006D33A2" w:rsidRDefault="006D33A2" w:rsidP="006D33A2">
      <w:pPr>
        <w:spacing w:after="0"/>
        <w:rPr>
          <w:rFonts w:ascii="Arial" w:hAnsi="Arial" w:cs="Arial"/>
          <w:bCs/>
        </w:rPr>
      </w:pPr>
      <w:r>
        <w:rPr>
          <w:rFonts w:eastAsiaTheme="minorEastAsia"/>
          <w:b/>
          <w:bCs/>
          <w:u w:val="single"/>
          <w:lang w:eastAsia="ko-KR"/>
        </w:rPr>
        <w:t>Proposal 9: Extend fallback operation for Type-1 HARQ-ACK codebook to multicast PDSCH receptions.</w:t>
      </w:r>
    </w:p>
    <w:p w14:paraId="68C1C331" w14:textId="77777777" w:rsidR="006D33A2" w:rsidRDefault="006D33A2" w:rsidP="006D33A2">
      <w:pPr>
        <w:spacing w:after="0"/>
        <w:rPr>
          <w:rFonts w:ascii="Arial" w:hAnsi="Arial" w:cs="Arial"/>
          <w:bCs/>
        </w:rPr>
      </w:pPr>
    </w:p>
    <w:p w14:paraId="3B853403" w14:textId="77777777" w:rsidR="006D33A2" w:rsidRDefault="006D33A2" w:rsidP="00EC7FF0">
      <w:pPr>
        <w:autoSpaceDE w:val="0"/>
        <w:autoSpaceDN w:val="0"/>
        <w:spacing w:after="0"/>
        <w:jc w:val="both"/>
        <w:rPr>
          <w:lang w:val="en-GB" w:eastAsia="zh-CN"/>
        </w:rPr>
      </w:pPr>
    </w:p>
    <w:p w14:paraId="0CCB4129" w14:textId="52398C1A" w:rsidR="006D33A2" w:rsidRPr="00CD7E98" w:rsidRDefault="006D33A2" w:rsidP="006D33A2">
      <w:pPr>
        <w:pStyle w:val="Heading2"/>
        <w:spacing w:before="0" w:after="60"/>
        <w:rPr>
          <w:sz w:val="24"/>
          <w:szCs w:val="16"/>
          <w:lang w:eastAsia="ko-KR"/>
        </w:rPr>
      </w:pPr>
      <w:r w:rsidRPr="00CD7E98">
        <w:rPr>
          <w:sz w:val="24"/>
          <w:szCs w:val="16"/>
          <w:lang w:eastAsia="ko-KR"/>
        </w:rPr>
        <w:t xml:space="preserve">HARQ-ACK </w:t>
      </w:r>
      <w:r>
        <w:rPr>
          <w:sz w:val="24"/>
          <w:szCs w:val="16"/>
          <w:lang w:eastAsia="ko-KR"/>
        </w:rPr>
        <w:t>for SPS PDSCH</w:t>
      </w:r>
    </w:p>
    <w:p w14:paraId="1E5061F9" w14:textId="49A277C7" w:rsidR="006D33A2" w:rsidRDefault="006D33A2" w:rsidP="006D33A2">
      <w:pPr>
        <w:autoSpaceDE w:val="0"/>
        <w:autoSpaceDN w:val="0"/>
        <w:spacing w:after="0"/>
        <w:jc w:val="both"/>
        <w:rPr>
          <w:rFonts w:eastAsiaTheme="minorEastAsia"/>
          <w:lang w:eastAsia="ko-KR"/>
        </w:rPr>
      </w:pPr>
      <w:r>
        <w:rPr>
          <w:rFonts w:eastAsiaTheme="minorEastAsia"/>
          <w:lang w:eastAsia="ko-KR"/>
        </w:rPr>
        <w:t xml:space="preserve">The current specifications do not support the HARQ-ACK reports for </w:t>
      </w:r>
      <w:r w:rsidR="00C25B28">
        <w:rPr>
          <w:rFonts w:eastAsiaTheme="minorEastAsia"/>
          <w:lang w:eastAsia="ko-KR"/>
        </w:rPr>
        <w:t>SPS PDSCH receptions in several scenarios. For example, after adding the “</w:t>
      </w:r>
      <w:r w:rsidR="00C25B28" w:rsidRPr="00B06CC2">
        <w:rPr>
          <w:lang w:eastAsia="zh-CN"/>
        </w:rPr>
        <w:t>with a CS-RNTI</w:t>
      </w:r>
      <w:r w:rsidR="00C25B28">
        <w:rPr>
          <w:lang w:eastAsia="zh-CN"/>
        </w:rPr>
        <w:t>” in the above text from clause 9.1.2, G-CS-RNTI is excluded. Then, if there is no DCI-based HARQ-ACK, generat</w:t>
      </w:r>
      <w:r w:rsidR="00564FFC">
        <w:rPr>
          <w:lang w:eastAsia="zh-CN"/>
        </w:rPr>
        <w:t>ion of</w:t>
      </w:r>
      <w:r w:rsidR="00C25B28">
        <w:rPr>
          <w:lang w:eastAsia="zh-CN"/>
        </w:rPr>
        <w:t xml:space="preserve"> a HARQ-ACK codebook corresponding to unicast and multicast SPS PDSCH </w:t>
      </w:r>
      <w:r w:rsidR="00C25B28">
        <w:rPr>
          <w:lang w:eastAsia="zh-CN"/>
        </w:rPr>
        <w:lastRenderedPageBreak/>
        <w:t xml:space="preserve">receptions is undefined. </w:t>
      </w:r>
      <w:r w:rsidR="00122649">
        <w:rPr>
          <w:lang w:eastAsia="zh-CN"/>
        </w:rPr>
        <w:t>Also, there is no support for the case that the unicast PUCCH resource is associated with SPS PDSCH receptions and the multicast PUCCH resource is associated with DCI-based PDSCH receptions.</w:t>
      </w:r>
    </w:p>
    <w:p w14:paraId="23C228E1" w14:textId="054C6D92" w:rsidR="006D33A2" w:rsidRDefault="006D33A2" w:rsidP="006D33A2">
      <w:pPr>
        <w:autoSpaceDE w:val="0"/>
        <w:autoSpaceDN w:val="0"/>
        <w:spacing w:after="0"/>
        <w:jc w:val="both"/>
        <w:rPr>
          <w:lang w:val="en-GB" w:eastAsia="zh-CN"/>
        </w:rPr>
      </w:pPr>
    </w:p>
    <w:p w14:paraId="3336CC95" w14:textId="62A27CF6" w:rsidR="00927E72" w:rsidRPr="00564FFC" w:rsidRDefault="00296846" w:rsidP="006D33A2">
      <w:pPr>
        <w:autoSpaceDE w:val="0"/>
        <w:autoSpaceDN w:val="0"/>
        <w:spacing w:after="0"/>
        <w:jc w:val="both"/>
        <w:rPr>
          <w:iCs/>
          <w:lang w:val="en-GB" w:eastAsia="zh-CN"/>
        </w:rPr>
      </w:pPr>
      <w:r>
        <w:rPr>
          <w:lang w:val="en-GB" w:eastAsia="zh-CN"/>
        </w:rPr>
        <w:t>Generation of Type-1</w:t>
      </w:r>
      <w:r w:rsidR="00564FFC">
        <w:rPr>
          <w:lang w:val="en-GB" w:eastAsia="zh-CN"/>
        </w:rPr>
        <w:t>/Type-2</w:t>
      </w:r>
      <w:r>
        <w:rPr>
          <w:lang w:val="en-GB" w:eastAsia="zh-CN"/>
        </w:rPr>
        <w:t xml:space="preserve"> HARQ-ACK codebook only for multicast SPS PDSCH receptions can be as specif</w:t>
      </w:r>
      <w:r w:rsidR="00564FFC">
        <w:rPr>
          <w:lang w:val="en-GB" w:eastAsia="zh-CN"/>
        </w:rPr>
        <w:t>ied in</w:t>
      </w:r>
      <w:r>
        <w:rPr>
          <w:lang w:val="en-GB" w:eastAsia="zh-CN"/>
        </w:rPr>
        <w:t xml:space="preserve"> Rel-16 for unicast SPS PDSCH receptions. </w:t>
      </w:r>
      <w:r w:rsidR="00927E72">
        <w:rPr>
          <w:lang w:val="en-GB" w:eastAsia="zh-CN"/>
        </w:rPr>
        <w:t xml:space="preserve">If </w:t>
      </w:r>
      <w:r w:rsidR="00564FFC">
        <w:rPr>
          <w:lang w:val="en-GB" w:eastAsia="zh-CN"/>
        </w:rPr>
        <w:t>a</w:t>
      </w:r>
      <w:r w:rsidR="00927E72">
        <w:rPr>
          <w:lang w:val="en-GB" w:eastAsia="zh-CN"/>
        </w:rPr>
        <w:t xml:space="preserve"> UE would include Type-1</w:t>
      </w:r>
      <w:r w:rsidR="00564FFC">
        <w:rPr>
          <w:lang w:val="en-GB" w:eastAsia="zh-CN"/>
        </w:rPr>
        <w:t>/Type-2</w:t>
      </w:r>
      <w:r w:rsidR="00927E72">
        <w:rPr>
          <w:lang w:val="en-GB" w:eastAsia="zh-CN"/>
        </w:rPr>
        <w:t xml:space="preserve"> HARQ-ACK codebooks </w:t>
      </w:r>
      <w:r w:rsidR="00564FFC">
        <w:rPr>
          <w:lang w:val="en-GB" w:eastAsia="zh-CN"/>
        </w:rPr>
        <w:t>only</w:t>
      </w:r>
      <w:r w:rsidR="00927E72">
        <w:rPr>
          <w:lang w:val="en-GB" w:eastAsia="zh-CN"/>
        </w:rPr>
        <w:t xml:space="preserve"> for unicast and multicast SPS PDSCHs in a PUCCH, the UE appends the multicast CB to the unicast CB and uses the unicast PUCCH resource</w:t>
      </w:r>
      <w:r w:rsidR="00954262">
        <w:rPr>
          <w:lang w:val="en-GB" w:eastAsia="zh-CN"/>
        </w:rPr>
        <w:t xml:space="preserve"> </w:t>
      </w:r>
      <w:r w:rsidR="00564FFC">
        <w:rPr>
          <w:lang w:val="en-GB" w:eastAsia="zh-CN"/>
        </w:rPr>
        <w:t>because</w:t>
      </w:r>
      <w:r w:rsidR="00954262">
        <w:rPr>
          <w:lang w:val="en-GB" w:eastAsia="zh-CN"/>
        </w:rPr>
        <w:t xml:space="preserve"> the multicast PUCCH resource cannot address different unicast SPS PDSCH configurations among UEs</w:t>
      </w:r>
      <w:r w:rsidR="00927E72">
        <w:rPr>
          <w:lang w:val="en-GB" w:eastAsia="zh-CN"/>
        </w:rPr>
        <w:t>.</w:t>
      </w:r>
      <w:r w:rsidR="00564FFC">
        <w:rPr>
          <w:lang w:val="en-GB" w:eastAsia="zh-CN"/>
        </w:rPr>
        <w:t xml:space="preserve"> The unicast PUCCH resource should be used regardless of whether HARQ-ACK is for DCI-based or RRC-based multicast PDSCHs and </w:t>
      </w:r>
      <w:r w:rsidR="00564FFC" w:rsidRPr="00564FFC">
        <w:rPr>
          <w:lang w:val="en-GB" w:eastAsia="zh-CN"/>
        </w:rPr>
        <w:t xml:space="preserve">regardless of whether the unicast PUCCH resource is indicated by DCI or is from </w:t>
      </w:r>
      <w:proofErr w:type="spellStart"/>
      <w:r w:rsidR="00564FFC" w:rsidRPr="00564FFC">
        <w:rPr>
          <w:i/>
          <w:iCs/>
        </w:rPr>
        <w:t>sps</w:t>
      </w:r>
      <w:proofErr w:type="spellEnd"/>
      <w:r w:rsidR="00564FFC" w:rsidRPr="00564FFC">
        <w:rPr>
          <w:i/>
        </w:rPr>
        <w:t>-PUCCH-AN-List</w:t>
      </w:r>
      <w:r w:rsidR="00564FFC">
        <w:rPr>
          <w:iCs/>
        </w:rPr>
        <w:t xml:space="preserve"> as the </w:t>
      </w:r>
      <w:proofErr w:type="spellStart"/>
      <w:r w:rsidR="00564FFC" w:rsidRPr="00564FFC">
        <w:rPr>
          <w:i/>
          <w:iCs/>
        </w:rPr>
        <w:t>sps</w:t>
      </w:r>
      <w:proofErr w:type="spellEnd"/>
      <w:r w:rsidR="00564FFC" w:rsidRPr="00564FFC">
        <w:rPr>
          <w:i/>
        </w:rPr>
        <w:t>-PUCCH-AN-List</w:t>
      </w:r>
      <w:r w:rsidR="00564FFC">
        <w:rPr>
          <w:iCs/>
        </w:rPr>
        <w:t xml:space="preserve"> </w:t>
      </w:r>
      <w:r w:rsidR="001001DF">
        <w:rPr>
          <w:iCs/>
        </w:rPr>
        <w:t>can be</w:t>
      </w:r>
      <w:r w:rsidR="00564FFC">
        <w:rPr>
          <w:iCs/>
        </w:rPr>
        <w:t xml:space="preserve"> configured in Rel-16 to accommodate any HARQ-ACK payload.</w:t>
      </w:r>
    </w:p>
    <w:p w14:paraId="0DAE47C1" w14:textId="77777777" w:rsidR="00927E72" w:rsidRDefault="00927E72" w:rsidP="006D33A2">
      <w:pPr>
        <w:autoSpaceDE w:val="0"/>
        <w:autoSpaceDN w:val="0"/>
        <w:spacing w:after="0"/>
        <w:jc w:val="both"/>
        <w:rPr>
          <w:lang w:val="en-GB" w:eastAsia="zh-CN"/>
        </w:rPr>
      </w:pPr>
    </w:p>
    <w:p w14:paraId="6D834721" w14:textId="77777777" w:rsidR="00BF5FE1" w:rsidRDefault="00927E72" w:rsidP="006D33A2">
      <w:pPr>
        <w:autoSpaceDE w:val="0"/>
        <w:autoSpaceDN w:val="0"/>
        <w:spacing w:after="0"/>
        <w:jc w:val="both"/>
        <w:rPr>
          <w:rFonts w:eastAsiaTheme="minorEastAsia"/>
          <w:b/>
          <w:bCs/>
          <w:u w:val="single"/>
          <w:lang w:eastAsia="ko-KR"/>
        </w:rPr>
      </w:pPr>
      <w:r w:rsidRPr="00562FBD">
        <w:rPr>
          <w:rFonts w:eastAsiaTheme="minorEastAsia"/>
          <w:b/>
          <w:bCs/>
          <w:u w:val="single"/>
          <w:lang w:eastAsia="ko-KR"/>
        </w:rPr>
        <w:t>Proposal 10: A UE generates a HARQ-ACK codebook for multicast SPS PDSCH receptions as for unicast SPS PDSCH receptions</w:t>
      </w:r>
      <w:r w:rsidR="00564FFC">
        <w:rPr>
          <w:rFonts w:eastAsiaTheme="minorEastAsia"/>
          <w:b/>
          <w:bCs/>
          <w:u w:val="single"/>
          <w:lang w:eastAsia="ko-KR"/>
        </w:rPr>
        <w:t xml:space="preserve"> in Rel-16</w:t>
      </w:r>
      <w:r w:rsidRPr="00562FBD">
        <w:rPr>
          <w:rFonts w:eastAsiaTheme="minorEastAsia"/>
          <w:b/>
          <w:bCs/>
          <w:u w:val="single"/>
          <w:lang w:eastAsia="ko-KR"/>
        </w:rPr>
        <w:t xml:space="preserve">. </w:t>
      </w:r>
    </w:p>
    <w:p w14:paraId="79C980B7" w14:textId="77777777" w:rsidR="00BF5FE1" w:rsidRDefault="00BF5FE1" w:rsidP="006D33A2">
      <w:pPr>
        <w:autoSpaceDE w:val="0"/>
        <w:autoSpaceDN w:val="0"/>
        <w:spacing w:after="0"/>
        <w:jc w:val="both"/>
        <w:rPr>
          <w:rFonts w:eastAsiaTheme="minorEastAsia"/>
          <w:b/>
          <w:bCs/>
          <w:u w:val="single"/>
          <w:lang w:eastAsia="ko-KR"/>
        </w:rPr>
      </w:pPr>
    </w:p>
    <w:p w14:paraId="27A6CFEE" w14:textId="6CE984E8" w:rsidR="00296846" w:rsidRPr="00C232E6" w:rsidRDefault="00BF5FE1" w:rsidP="006D33A2">
      <w:pPr>
        <w:autoSpaceDE w:val="0"/>
        <w:autoSpaceDN w:val="0"/>
        <w:spacing w:after="0"/>
        <w:jc w:val="both"/>
        <w:rPr>
          <w:b/>
          <w:bCs/>
          <w:iCs/>
          <w:u w:val="single"/>
          <w:lang w:val="en-GB" w:eastAsia="zh-CN"/>
        </w:rPr>
      </w:pPr>
      <w:r w:rsidRPr="00562FBD">
        <w:rPr>
          <w:rFonts w:eastAsiaTheme="minorEastAsia"/>
          <w:b/>
          <w:bCs/>
          <w:u w:val="single"/>
          <w:lang w:eastAsia="ko-KR"/>
        </w:rPr>
        <w:t>Proposal 1</w:t>
      </w:r>
      <w:r>
        <w:rPr>
          <w:rFonts w:eastAsiaTheme="minorEastAsia"/>
          <w:b/>
          <w:bCs/>
          <w:u w:val="single"/>
          <w:lang w:eastAsia="ko-KR"/>
        </w:rPr>
        <w:t xml:space="preserve">1: </w:t>
      </w:r>
      <w:r w:rsidR="00927E72" w:rsidRPr="00562FBD">
        <w:rPr>
          <w:rFonts w:eastAsiaTheme="minorEastAsia"/>
          <w:b/>
          <w:bCs/>
          <w:u w:val="single"/>
          <w:lang w:eastAsia="ko-KR"/>
        </w:rPr>
        <w:t xml:space="preserve">If </w:t>
      </w:r>
      <w:r>
        <w:rPr>
          <w:rFonts w:eastAsiaTheme="minorEastAsia"/>
          <w:b/>
          <w:bCs/>
          <w:u w:val="single"/>
          <w:lang w:eastAsia="ko-KR"/>
        </w:rPr>
        <w:t>a</w:t>
      </w:r>
      <w:r w:rsidR="00927E72" w:rsidRPr="00562FBD">
        <w:rPr>
          <w:rFonts w:eastAsiaTheme="minorEastAsia"/>
          <w:b/>
          <w:bCs/>
          <w:u w:val="single"/>
          <w:lang w:eastAsia="ko-KR"/>
        </w:rPr>
        <w:t xml:space="preserve"> UE reports </w:t>
      </w:r>
      <w:r w:rsidR="00562FBD" w:rsidRPr="00562FBD">
        <w:rPr>
          <w:rFonts w:eastAsiaTheme="minorEastAsia"/>
          <w:b/>
          <w:bCs/>
          <w:u w:val="single"/>
          <w:lang w:eastAsia="ko-KR"/>
        </w:rPr>
        <w:t xml:space="preserve">HARQ-ACK for unicast </w:t>
      </w:r>
      <w:r>
        <w:rPr>
          <w:rFonts w:eastAsiaTheme="minorEastAsia"/>
          <w:b/>
          <w:bCs/>
          <w:u w:val="single"/>
          <w:lang w:eastAsia="ko-KR"/>
        </w:rPr>
        <w:t xml:space="preserve">SPS PDSCHs </w:t>
      </w:r>
      <w:r w:rsidR="00562FBD" w:rsidRPr="00562FBD">
        <w:rPr>
          <w:rFonts w:eastAsiaTheme="minorEastAsia"/>
          <w:b/>
          <w:bCs/>
          <w:u w:val="single"/>
          <w:lang w:eastAsia="ko-KR"/>
        </w:rPr>
        <w:t xml:space="preserve">and </w:t>
      </w:r>
      <w:r>
        <w:rPr>
          <w:rFonts w:eastAsiaTheme="minorEastAsia"/>
          <w:b/>
          <w:bCs/>
          <w:u w:val="single"/>
          <w:lang w:eastAsia="ko-KR"/>
        </w:rPr>
        <w:t xml:space="preserve">for </w:t>
      </w:r>
      <w:r w:rsidR="00562FBD" w:rsidRPr="00562FBD">
        <w:rPr>
          <w:rFonts w:eastAsiaTheme="minorEastAsia"/>
          <w:b/>
          <w:bCs/>
          <w:u w:val="single"/>
          <w:lang w:eastAsia="ko-KR"/>
        </w:rPr>
        <w:t>multicast PDSCH</w:t>
      </w:r>
      <w:r w:rsidR="0005731D">
        <w:rPr>
          <w:rFonts w:eastAsiaTheme="minorEastAsia"/>
          <w:b/>
          <w:bCs/>
          <w:u w:val="single"/>
          <w:lang w:eastAsia="ko-KR"/>
        </w:rPr>
        <w:t>s</w:t>
      </w:r>
      <w:r w:rsidR="00562FBD" w:rsidRPr="00562FBD">
        <w:rPr>
          <w:rFonts w:eastAsiaTheme="minorEastAsia"/>
          <w:b/>
          <w:bCs/>
          <w:u w:val="single"/>
          <w:lang w:eastAsia="ko-KR"/>
        </w:rPr>
        <w:t>, the UE uses a PUCCH resource</w:t>
      </w:r>
      <w:r w:rsidR="00296846" w:rsidRPr="00562FBD">
        <w:rPr>
          <w:b/>
          <w:bCs/>
          <w:u w:val="single"/>
          <w:lang w:val="en-GB" w:eastAsia="zh-CN"/>
        </w:rPr>
        <w:t xml:space="preserve"> </w:t>
      </w:r>
      <w:r w:rsidR="00562FBD" w:rsidRPr="00562FBD">
        <w:rPr>
          <w:b/>
          <w:bCs/>
          <w:u w:val="single"/>
          <w:lang w:val="en-GB" w:eastAsia="zh-CN"/>
        </w:rPr>
        <w:t xml:space="preserve">from </w:t>
      </w:r>
      <w:proofErr w:type="spellStart"/>
      <w:r w:rsidR="00562FBD" w:rsidRPr="00562FBD">
        <w:rPr>
          <w:b/>
          <w:bCs/>
          <w:i/>
          <w:iCs/>
          <w:u w:val="single"/>
        </w:rPr>
        <w:t>sps</w:t>
      </w:r>
      <w:proofErr w:type="spellEnd"/>
      <w:r w:rsidR="00562FBD" w:rsidRPr="00562FBD">
        <w:rPr>
          <w:b/>
          <w:bCs/>
          <w:i/>
          <w:u w:val="single"/>
        </w:rPr>
        <w:t>-PUCCH-AN-List</w:t>
      </w:r>
      <w:r w:rsidR="00562FBD" w:rsidRPr="00562FBD">
        <w:rPr>
          <w:b/>
          <w:bCs/>
          <w:iCs/>
          <w:u w:val="single"/>
        </w:rPr>
        <w:t xml:space="preserve"> for the combined HARQ-ACK payload.</w:t>
      </w:r>
    </w:p>
    <w:p w14:paraId="551C6B64" w14:textId="77777777" w:rsidR="00C25B28" w:rsidRDefault="00C25B28" w:rsidP="006D33A2">
      <w:pPr>
        <w:autoSpaceDE w:val="0"/>
        <w:autoSpaceDN w:val="0"/>
        <w:spacing w:after="0"/>
        <w:jc w:val="both"/>
        <w:rPr>
          <w:lang w:val="en-GB" w:eastAsia="zh-CN"/>
        </w:rPr>
      </w:pPr>
    </w:p>
    <w:p w14:paraId="76F40F16" w14:textId="77777777" w:rsidR="00C232E6" w:rsidRDefault="00C232E6" w:rsidP="00951006">
      <w:pPr>
        <w:pBdr>
          <w:bottom w:val="single" w:sz="6" w:space="1" w:color="auto"/>
        </w:pBdr>
        <w:spacing w:after="0"/>
        <w:jc w:val="both"/>
        <w:rPr>
          <w:lang w:val="en-GB" w:eastAsia="zh-CN"/>
        </w:rPr>
      </w:pPr>
      <w:bookmarkStart w:id="5" w:name="_Hlk57243931"/>
    </w:p>
    <w:p w14:paraId="729CE34A" w14:textId="559CAF0B" w:rsidR="00C162A4" w:rsidRDefault="00A15002" w:rsidP="00951006">
      <w:pPr>
        <w:pBdr>
          <w:bottom w:val="single" w:sz="6" w:space="1" w:color="auto"/>
        </w:pBdr>
        <w:spacing w:after="0"/>
        <w:jc w:val="both"/>
        <w:rPr>
          <w:rFonts w:eastAsiaTheme="minorEastAsia"/>
          <w:lang w:eastAsia="ko-KR"/>
        </w:rPr>
      </w:pPr>
      <w:r>
        <w:rPr>
          <w:rFonts w:eastAsiaTheme="minorEastAsia"/>
          <w:lang w:eastAsia="ko-KR"/>
        </w:rPr>
        <w:t xml:space="preserve">Finally, it is currently FFS whether a UE always provides HARQ-ACK for SPS PDSCH activation (that is, HARQ-ACK for the first SPS PDSCH reception after activation) or SPS PDSCH release, or whether that is based on network configuration. Clearly, it is not generally possible for a network to accommodate PUCCH resources for hundreds of UEs only for HARQ-ACK associated with SPS PDSCH activation/release, particularly considering that network configuration has already been introduced for HARQ-ACK associated with DCI-based PDSCH receptions and additional mechanisms such as a “NACK-only” mode have been introduced to control the </w:t>
      </w:r>
      <w:r w:rsidR="00C162A4">
        <w:rPr>
          <w:rFonts w:eastAsiaTheme="minorEastAsia"/>
          <w:lang w:eastAsia="ko-KR"/>
        </w:rPr>
        <w:t xml:space="preserve">PUCCH overhead and simplify network deployments for multicast. </w:t>
      </w:r>
    </w:p>
    <w:p w14:paraId="303F9EEF" w14:textId="77777777" w:rsidR="00C162A4" w:rsidRDefault="00C162A4" w:rsidP="00951006">
      <w:pPr>
        <w:pBdr>
          <w:bottom w:val="single" w:sz="6" w:space="1" w:color="auto"/>
        </w:pBdr>
        <w:spacing w:after="0"/>
        <w:jc w:val="both"/>
        <w:rPr>
          <w:rFonts w:eastAsiaTheme="minorEastAsia"/>
          <w:lang w:eastAsia="ko-KR"/>
        </w:rPr>
      </w:pPr>
    </w:p>
    <w:p w14:paraId="306196AF" w14:textId="1F48A65E" w:rsidR="00EC7FF0" w:rsidRDefault="00C162A4" w:rsidP="00951006">
      <w:pPr>
        <w:pBdr>
          <w:bottom w:val="single" w:sz="6" w:space="1" w:color="auto"/>
        </w:pBdr>
        <w:spacing w:after="0"/>
        <w:jc w:val="both"/>
        <w:rPr>
          <w:rFonts w:eastAsiaTheme="minorEastAsia"/>
          <w:lang w:eastAsia="ko-KR"/>
        </w:rPr>
      </w:pPr>
      <w:r>
        <w:rPr>
          <w:rFonts w:eastAsiaTheme="minorEastAsia"/>
          <w:b/>
          <w:bCs/>
          <w:u w:val="single"/>
          <w:lang w:eastAsia="ko-KR"/>
        </w:rPr>
        <w:t>Proposal 1</w:t>
      </w:r>
      <w:r w:rsidR="00C232E6">
        <w:rPr>
          <w:rFonts w:eastAsiaTheme="minorEastAsia"/>
          <w:b/>
          <w:bCs/>
          <w:u w:val="single"/>
          <w:lang w:eastAsia="ko-KR"/>
        </w:rPr>
        <w:t>2</w:t>
      </w:r>
      <w:r>
        <w:rPr>
          <w:rFonts w:eastAsiaTheme="minorEastAsia"/>
          <w:b/>
          <w:bCs/>
          <w:u w:val="single"/>
          <w:lang w:eastAsia="ko-KR"/>
        </w:rPr>
        <w:t xml:space="preserve">: Whether or not a UE provides a HARQ-ACK report for SPS PDSCH activation/release is configured to the UE by the serving </w:t>
      </w:r>
      <w:proofErr w:type="spellStart"/>
      <w:r>
        <w:rPr>
          <w:rFonts w:eastAsiaTheme="minorEastAsia"/>
          <w:b/>
          <w:bCs/>
          <w:u w:val="single"/>
          <w:lang w:eastAsia="ko-KR"/>
        </w:rPr>
        <w:t>gNB</w:t>
      </w:r>
      <w:proofErr w:type="spellEnd"/>
      <w:r>
        <w:rPr>
          <w:rFonts w:eastAsiaTheme="minorEastAsia"/>
          <w:b/>
          <w:bCs/>
          <w:u w:val="single"/>
          <w:lang w:eastAsia="ko-KR"/>
        </w:rPr>
        <w:t>.</w:t>
      </w:r>
    </w:p>
    <w:p w14:paraId="6D15FB6F" w14:textId="77777777" w:rsidR="00A15002" w:rsidRDefault="00A15002" w:rsidP="00951006">
      <w:pPr>
        <w:pBdr>
          <w:bottom w:val="single" w:sz="6" w:space="1" w:color="auto"/>
        </w:pBdr>
        <w:spacing w:after="0"/>
        <w:jc w:val="both"/>
        <w:rPr>
          <w:rFonts w:eastAsiaTheme="minorEastAsia"/>
          <w:lang w:eastAsia="ko-KR"/>
        </w:rPr>
      </w:pPr>
    </w:p>
    <w:p w14:paraId="756CA62D" w14:textId="77777777" w:rsidR="006D33A2" w:rsidRPr="00C9378F" w:rsidRDefault="006D33A2" w:rsidP="00951006">
      <w:pPr>
        <w:pBdr>
          <w:bottom w:val="single" w:sz="6" w:space="1" w:color="auto"/>
        </w:pBdr>
        <w:spacing w:after="0"/>
        <w:jc w:val="both"/>
        <w:rPr>
          <w:rFonts w:eastAsiaTheme="minorEastAsia"/>
          <w:lang w:eastAsia="ko-KR"/>
        </w:rPr>
      </w:pPr>
    </w:p>
    <w:p w14:paraId="7CE75CFC" w14:textId="0764B183" w:rsidR="006B7D3B" w:rsidRPr="00C9378F" w:rsidRDefault="006858B7" w:rsidP="00D112B6">
      <w:pPr>
        <w:pStyle w:val="Heading1"/>
        <w:spacing w:before="0" w:after="60"/>
        <w:rPr>
          <w:lang w:val="en-US" w:eastAsia="ko-KR"/>
        </w:rPr>
      </w:pPr>
      <w:r w:rsidRPr="00C9378F">
        <w:rPr>
          <w:lang w:val="en-US" w:eastAsia="ko-KR"/>
        </w:rPr>
        <w:t>Conclusion</w:t>
      </w:r>
      <w:r w:rsidR="0043025D" w:rsidRPr="00C9378F">
        <w:rPr>
          <w:lang w:val="en-US" w:eastAsia="ko-KR"/>
        </w:rPr>
        <w:t>s</w:t>
      </w:r>
    </w:p>
    <w:p w14:paraId="52E71A9E" w14:textId="74FF3AAC" w:rsidR="006B7D3B" w:rsidRPr="00C9378F" w:rsidRDefault="00BC222F" w:rsidP="00D112B6">
      <w:pPr>
        <w:spacing w:after="0"/>
        <w:jc w:val="both"/>
        <w:rPr>
          <w:kern w:val="2"/>
          <w:lang w:eastAsia="zh-CN"/>
        </w:rPr>
      </w:pPr>
      <w:r w:rsidRPr="00C9378F">
        <w:rPr>
          <w:kern w:val="2"/>
          <w:lang w:eastAsia="zh-CN"/>
        </w:rPr>
        <w:t xml:space="preserve">This contribution considered </w:t>
      </w:r>
      <w:r w:rsidR="00692B86" w:rsidRPr="00C9378F">
        <w:rPr>
          <w:kern w:val="2"/>
          <w:lang w:eastAsia="zh-CN"/>
        </w:rPr>
        <w:t xml:space="preserve">reliability </w:t>
      </w:r>
      <w:r w:rsidR="00E63C1B" w:rsidRPr="00C9378F">
        <w:rPr>
          <w:kern w:val="2"/>
          <w:lang w:eastAsia="zh-CN"/>
        </w:rPr>
        <w:t>improvement</w:t>
      </w:r>
      <w:r w:rsidR="00692B86" w:rsidRPr="00C9378F">
        <w:rPr>
          <w:kern w:val="2"/>
          <w:lang w:eastAsia="zh-CN"/>
        </w:rPr>
        <w:t>s</w:t>
      </w:r>
      <w:r w:rsidR="00E63C1B" w:rsidRPr="00C9378F">
        <w:rPr>
          <w:kern w:val="2"/>
          <w:lang w:eastAsia="zh-CN"/>
        </w:rPr>
        <w:t xml:space="preserve"> </w:t>
      </w:r>
      <w:r w:rsidR="00692B86" w:rsidRPr="00C9378F">
        <w:rPr>
          <w:kern w:val="2"/>
          <w:lang w:eastAsia="zh-CN"/>
        </w:rPr>
        <w:t xml:space="preserve">for MBS </w:t>
      </w:r>
      <w:r w:rsidRPr="00C9378F">
        <w:rPr>
          <w:kern w:val="2"/>
          <w:lang w:eastAsia="zh-CN"/>
        </w:rPr>
        <w:t>and pro</w:t>
      </w:r>
      <w:r w:rsidR="00692B86" w:rsidRPr="00C9378F">
        <w:rPr>
          <w:kern w:val="2"/>
          <w:lang w:eastAsia="zh-CN"/>
        </w:rPr>
        <w:t>poses</w:t>
      </w:r>
      <w:r w:rsidRPr="00C9378F">
        <w:rPr>
          <w:kern w:val="2"/>
          <w:lang w:eastAsia="zh-CN"/>
        </w:rPr>
        <w:t xml:space="preserve"> the followin</w:t>
      </w:r>
      <w:r w:rsidR="00692B86" w:rsidRPr="00C9378F">
        <w:rPr>
          <w:kern w:val="2"/>
          <w:lang w:eastAsia="zh-CN"/>
        </w:rPr>
        <w:t>g</w:t>
      </w:r>
      <w:r w:rsidRPr="00C9378F">
        <w:rPr>
          <w:kern w:val="2"/>
          <w:lang w:eastAsia="zh-CN"/>
        </w:rPr>
        <w:t>.</w:t>
      </w:r>
    </w:p>
    <w:p w14:paraId="7E7AE1C0" w14:textId="77777777" w:rsidR="00D112B6" w:rsidRPr="00C9378F" w:rsidRDefault="00D112B6" w:rsidP="00951006">
      <w:pPr>
        <w:spacing w:after="0"/>
        <w:jc w:val="both"/>
        <w:rPr>
          <w:kern w:val="2"/>
          <w:lang w:eastAsia="zh-CN"/>
        </w:rPr>
      </w:pPr>
    </w:p>
    <w:p w14:paraId="782A7FD6" w14:textId="77777777" w:rsidR="00A96A37" w:rsidRDefault="00A96A37" w:rsidP="00A96A37">
      <w:pPr>
        <w:autoSpaceDE w:val="0"/>
        <w:autoSpaceDN w:val="0"/>
        <w:spacing w:after="0"/>
        <w:jc w:val="both"/>
        <w:rPr>
          <w:b/>
          <w:bCs/>
          <w:u w:val="single"/>
          <w:lang w:eastAsia="ko-KR"/>
        </w:rPr>
      </w:pPr>
      <w:r w:rsidRPr="00A96A37">
        <w:rPr>
          <w:b/>
          <w:bCs/>
          <w:u w:val="single"/>
          <w:lang w:eastAsia="ko-KR"/>
        </w:rPr>
        <w:t>Proposal 1: If a UE would provide unicast and multicast HARQ-ACK CBs in a same PUCCH/PUSCH, the UE drops the multicast HARQ-ACK CB when the unicast HARQ-ACK CB is the Rel-16 Type-3; otherwise, the UE appends the multicast HARQ-ACK CB to the unicast HARQ-ACK CB.</w:t>
      </w:r>
      <w:r>
        <w:rPr>
          <w:b/>
          <w:bCs/>
          <w:u w:val="single"/>
          <w:lang w:eastAsia="ko-KR"/>
        </w:rPr>
        <w:t xml:space="preserve"> </w:t>
      </w:r>
    </w:p>
    <w:p w14:paraId="2813D102" w14:textId="3BD56C71" w:rsidR="00945343" w:rsidRPr="00C9378F" w:rsidRDefault="00945343" w:rsidP="00951006">
      <w:pPr>
        <w:pStyle w:val="Caption"/>
        <w:spacing w:before="0" w:after="0"/>
        <w:jc w:val="both"/>
        <w:rPr>
          <w:lang w:val="en-US"/>
        </w:rPr>
      </w:pPr>
    </w:p>
    <w:p w14:paraId="763FE030" w14:textId="77777777" w:rsidR="00897D1D" w:rsidRDefault="00897D1D" w:rsidP="00897D1D">
      <w:pPr>
        <w:autoSpaceDE w:val="0"/>
        <w:autoSpaceDN w:val="0"/>
        <w:spacing w:after="0"/>
        <w:jc w:val="both"/>
        <w:rPr>
          <w:b/>
          <w:bCs/>
          <w:u w:val="single"/>
          <w:lang w:eastAsia="ko-KR"/>
        </w:rPr>
      </w:pPr>
      <w:r w:rsidRPr="00C9378F">
        <w:rPr>
          <w:b/>
          <w:bCs/>
          <w:u w:val="single"/>
          <w:lang w:eastAsia="ko-KR"/>
        </w:rPr>
        <w:t xml:space="preserve">Proposal </w:t>
      </w:r>
      <w:r>
        <w:rPr>
          <w:b/>
          <w:bCs/>
          <w:u w:val="single"/>
          <w:lang w:eastAsia="ko-KR"/>
        </w:rPr>
        <w:t>2</w:t>
      </w:r>
      <w:r w:rsidRPr="00C9378F">
        <w:rPr>
          <w:b/>
          <w:bCs/>
          <w:u w:val="single"/>
          <w:lang w:eastAsia="ko-KR"/>
        </w:rPr>
        <w:t xml:space="preserve">: </w:t>
      </w:r>
      <w:r>
        <w:rPr>
          <w:b/>
          <w:bCs/>
          <w:u w:val="single"/>
          <w:lang w:eastAsia="ko-KR"/>
        </w:rPr>
        <w:t>If a UE receives PDSCHs with multiple G-RNTIs that are scheduled by respective PDCCHs, the UE determines a resource for a PUCCH with corresponding HARQ-ACK based on the DCI format provided by the PDCCH that starts last.</w:t>
      </w:r>
    </w:p>
    <w:p w14:paraId="10DAABE9" w14:textId="61CE9A4B" w:rsidR="00D112B6" w:rsidRDefault="00D112B6" w:rsidP="00951006">
      <w:pPr>
        <w:spacing w:after="0"/>
      </w:pPr>
    </w:p>
    <w:p w14:paraId="6220CD04" w14:textId="77777777" w:rsidR="00897D1D" w:rsidRDefault="00897D1D" w:rsidP="00897D1D">
      <w:pPr>
        <w:autoSpaceDE w:val="0"/>
        <w:autoSpaceDN w:val="0"/>
        <w:spacing w:after="120"/>
        <w:jc w:val="both"/>
        <w:rPr>
          <w:b/>
          <w:bCs/>
          <w:u w:val="single"/>
          <w:lang w:eastAsia="ko-KR"/>
        </w:rPr>
      </w:pPr>
      <w:r w:rsidRPr="00C9378F">
        <w:rPr>
          <w:b/>
          <w:bCs/>
          <w:u w:val="single"/>
          <w:lang w:eastAsia="ko-KR"/>
        </w:rPr>
        <w:t xml:space="preserve">Proposal </w:t>
      </w:r>
      <w:r>
        <w:rPr>
          <w:b/>
          <w:bCs/>
          <w:u w:val="single"/>
          <w:lang w:eastAsia="ko-KR"/>
        </w:rPr>
        <w:t>3</w:t>
      </w:r>
      <w:r w:rsidRPr="00C9378F">
        <w:rPr>
          <w:b/>
          <w:bCs/>
          <w:u w:val="single"/>
          <w:lang w:eastAsia="ko-KR"/>
        </w:rPr>
        <w:t>:</w:t>
      </w:r>
      <w:r>
        <w:rPr>
          <w:b/>
          <w:bCs/>
          <w:u w:val="single"/>
          <w:lang w:eastAsia="ko-KR"/>
        </w:rPr>
        <w:t xml:space="preserve"> Support the following</w:t>
      </w:r>
    </w:p>
    <w:p w14:paraId="1F66035F" w14:textId="77777777" w:rsidR="00897D1D" w:rsidRPr="00EB1D8D" w:rsidRDefault="00897D1D" w:rsidP="00897D1D">
      <w:pPr>
        <w:overflowPunct w:val="0"/>
        <w:spacing w:after="60"/>
        <w:jc w:val="both"/>
        <w:textAlignment w:val="baseline"/>
        <w:rPr>
          <w:strike/>
        </w:rPr>
      </w:pPr>
      <w:r w:rsidRPr="00F218A2">
        <w:t xml:space="preserve">When more than one NACK-only feedback </w:t>
      </w:r>
      <w:r>
        <w:t>is</w:t>
      </w:r>
      <w:r w:rsidRPr="00F218A2">
        <w:t xml:space="preserve"> available for transmission in the same PUCCH slot </w:t>
      </w:r>
      <w:r w:rsidRPr="00EB1D8D">
        <w:rPr>
          <w:strike/>
        </w:rPr>
        <w:t>for a given G-RNTI,</w:t>
      </w:r>
    </w:p>
    <w:p w14:paraId="279C2316" w14:textId="77777777" w:rsidR="00897D1D" w:rsidRPr="00F218A2" w:rsidRDefault="00897D1D" w:rsidP="00897D1D">
      <w:pPr>
        <w:pStyle w:val="ListParagraph"/>
        <w:numPr>
          <w:ilvl w:val="0"/>
          <w:numId w:val="40"/>
        </w:numPr>
        <w:overflowPunct w:val="0"/>
        <w:spacing w:after="60"/>
        <w:ind w:left="450"/>
        <w:contextualSpacing w:val="0"/>
        <w:jc w:val="both"/>
        <w:textAlignment w:val="baseline"/>
      </w:pPr>
      <w:r w:rsidRPr="00F218A2">
        <w:rPr>
          <w:rFonts w:eastAsiaTheme="minorEastAsia"/>
          <w:lang w:eastAsia="zh-CN"/>
        </w:rPr>
        <w:t>define up to</w:t>
      </w:r>
      <w:r>
        <w:rPr>
          <w:rFonts w:eastAsiaTheme="minorEastAsia"/>
          <w:lang w:eastAsia="zh-CN"/>
        </w:rPr>
        <w:t xml:space="preserve"> </w:t>
      </w:r>
      <w:r w:rsidRPr="00EB1D8D">
        <w:rPr>
          <w:rFonts w:eastAsiaTheme="minorEastAsia"/>
          <w:color w:val="0070C0"/>
          <w:lang w:eastAsia="zh-CN"/>
        </w:rPr>
        <w:t xml:space="preserve">15 </w:t>
      </w:r>
      <w:r w:rsidRPr="00EB1D8D">
        <w:rPr>
          <w:rFonts w:eastAsiaTheme="minorEastAsia"/>
          <w:strike/>
          <w:color w:val="FF0000"/>
          <w:lang w:eastAsia="zh-CN"/>
        </w:rPr>
        <w:t>[A]</w:t>
      </w:r>
      <w:r w:rsidRPr="00F218A2">
        <w:rPr>
          <w:rFonts w:eastAsiaTheme="minorEastAsia"/>
          <w:lang w:eastAsia="zh-CN"/>
        </w:rPr>
        <w:t xml:space="preserve"> orthogonal PUCCH resources to select from according to combinations of up to</w:t>
      </w:r>
      <w:r>
        <w:rPr>
          <w:rFonts w:eastAsiaTheme="minorEastAsia"/>
          <w:lang w:eastAsia="zh-CN"/>
        </w:rPr>
        <w:t xml:space="preserve"> </w:t>
      </w:r>
      <w:r w:rsidRPr="00EB1D8D">
        <w:rPr>
          <w:rFonts w:eastAsiaTheme="minorEastAsia"/>
          <w:color w:val="0070C0"/>
          <w:lang w:eastAsia="zh-CN"/>
        </w:rPr>
        <w:t xml:space="preserve">4 </w:t>
      </w:r>
      <w:r w:rsidRPr="00EB1D8D">
        <w:rPr>
          <w:rFonts w:eastAsiaTheme="minorEastAsia"/>
          <w:strike/>
          <w:color w:val="FF0000"/>
          <w:lang w:eastAsia="zh-CN"/>
        </w:rPr>
        <w:t>[B]</w:t>
      </w:r>
      <w:r w:rsidRPr="00F218A2">
        <w:rPr>
          <w:rFonts w:eastAsiaTheme="minorEastAsia"/>
          <w:lang w:eastAsia="zh-CN"/>
        </w:rPr>
        <w:t xml:space="preserve"> TBs</w:t>
      </w:r>
      <w:r>
        <w:rPr>
          <w:rFonts w:eastAsiaTheme="minorEastAsia"/>
          <w:lang w:eastAsia="zh-CN"/>
        </w:rPr>
        <w:t>/</w:t>
      </w:r>
      <w:r w:rsidRPr="00EB1D8D">
        <w:rPr>
          <w:rFonts w:eastAsiaTheme="minorEastAsia"/>
          <w:color w:val="0070C0"/>
          <w:lang w:eastAsia="zh-CN"/>
        </w:rPr>
        <w:t>HARQ-ACK bits</w:t>
      </w:r>
      <w:r w:rsidRPr="00EB1D8D">
        <w:rPr>
          <w:rFonts w:eastAsiaTheme="minorEastAsia"/>
          <w:color w:val="FF0000"/>
          <w:lang w:eastAsia="zh-CN"/>
        </w:rPr>
        <w:t xml:space="preserve"> </w:t>
      </w:r>
      <w:r w:rsidRPr="00C47D8B">
        <w:rPr>
          <w:rFonts w:eastAsiaTheme="minorEastAsia"/>
          <w:lang w:eastAsia="zh-CN"/>
        </w:rPr>
        <w:t>with NACK-only feedback</w:t>
      </w:r>
      <w:r w:rsidRPr="00F218A2">
        <w:rPr>
          <w:rFonts w:eastAsiaTheme="minorEastAsia"/>
          <w:lang w:eastAsia="zh-CN"/>
        </w:rPr>
        <w:t xml:space="preserve">, </w:t>
      </w:r>
    </w:p>
    <w:p w14:paraId="2BFAD916" w14:textId="77777777" w:rsidR="00897D1D" w:rsidRPr="00F218A2" w:rsidRDefault="00897D1D" w:rsidP="00897D1D">
      <w:pPr>
        <w:pStyle w:val="ListParagraph"/>
        <w:numPr>
          <w:ilvl w:val="0"/>
          <w:numId w:val="40"/>
        </w:numPr>
        <w:overflowPunct w:val="0"/>
        <w:spacing w:after="0"/>
        <w:ind w:left="447" w:hanging="418"/>
        <w:contextualSpacing w:val="0"/>
        <w:jc w:val="both"/>
        <w:textAlignment w:val="baseline"/>
      </w:pPr>
      <w:r w:rsidRPr="00F218A2">
        <w:t xml:space="preserve">for more than </w:t>
      </w:r>
      <w:r w:rsidRPr="00EB1D8D">
        <w:rPr>
          <w:rFonts w:eastAsiaTheme="minorEastAsia"/>
          <w:color w:val="0070C0"/>
          <w:lang w:eastAsia="zh-CN"/>
        </w:rPr>
        <w:t xml:space="preserve">4 </w:t>
      </w:r>
      <w:r w:rsidRPr="00EB1D8D">
        <w:rPr>
          <w:rFonts w:eastAsiaTheme="minorEastAsia"/>
          <w:strike/>
          <w:color w:val="FF0000"/>
          <w:lang w:eastAsia="zh-CN"/>
        </w:rPr>
        <w:t>[B]</w:t>
      </w:r>
      <w:r w:rsidRPr="00F218A2">
        <w:rPr>
          <w:rFonts w:eastAsiaTheme="minorEastAsia"/>
          <w:lang w:eastAsia="zh-CN"/>
        </w:rPr>
        <w:t xml:space="preserve"> TBs</w:t>
      </w:r>
      <w:r>
        <w:rPr>
          <w:rFonts w:eastAsiaTheme="minorEastAsia"/>
          <w:lang w:eastAsia="zh-CN"/>
        </w:rPr>
        <w:t>/</w:t>
      </w:r>
      <w:r w:rsidRPr="00EB1D8D">
        <w:rPr>
          <w:rFonts w:eastAsiaTheme="minorEastAsia"/>
          <w:color w:val="0070C0"/>
          <w:lang w:eastAsia="zh-CN"/>
        </w:rPr>
        <w:t>HARQ-ACK bits</w:t>
      </w:r>
      <w:r w:rsidRPr="00F218A2">
        <w:t xml:space="preserve"> </w:t>
      </w:r>
      <w:r w:rsidRPr="00C47D8B">
        <w:t>with</w:t>
      </w:r>
      <w:r w:rsidRPr="00C47D8B">
        <w:rPr>
          <w:rFonts w:eastAsiaTheme="minorEastAsia"/>
          <w:lang w:eastAsia="zh-CN"/>
        </w:rPr>
        <w:t xml:space="preserve"> </w:t>
      </w:r>
      <w:r w:rsidRPr="00C47D8B">
        <w:t>NACK-only feedback</w:t>
      </w:r>
      <w:r w:rsidRPr="00F218A2">
        <w:t xml:space="preserve">, NACK-only feedback is transformed into ACK/NACK based, i.e., the UE reports HARQ-ACK as in Rel-16 if the UE is provided </w:t>
      </w:r>
      <w:r w:rsidRPr="00F218A2">
        <w:rPr>
          <w:color w:val="FF0000"/>
        </w:rPr>
        <w:t xml:space="preserve">UE-specific </w:t>
      </w:r>
      <w:r w:rsidRPr="00F218A2">
        <w:t>PUCCH resources. Otherwise, the UE does not report HARQ-ACK.</w:t>
      </w:r>
    </w:p>
    <w:p w14:paraId="1AEBAAB0" w14:textId="5166EF84" w:rsidR="00616D51" w:rsidRDefault="00616D51" w:rsidP="00455C0D">
      <w:pPr>
        <w:spacing w:after="0"/>
        <w:jc w:val="both"/>
        <w:rPr>
          <w:b/>
          <w:bCs/>
          <w:u w:val="single"/>
          <w:lang w:eastAsia="ko-KR"/>
        </w:rPr>
      </w:pPr>
    </w:p>
    <w:p w14:paraId="04E32106" w14:textId="77777777" w:rsidR="00897D1D" w:rsidRDefault="00897D1D" w:rsidP="00897D1D">
      <w:pPr>
        <w:autoSpaceDE w:val="0"/>
        <w:autoSpaceDN w:val="0"/>
        <w:spacing w:after="120"/>
        <w:jc w:val="both"/>
        <w:rPr>
          <w:b/>
          <w:bCs/>
          <w:u w:val="single"/>
          <w:lang w:eastAsia="ko-KR"/>
        </w:rPr>
      </w:pPr>
      <w:r w:rsidRPr="00C9378F">
        <w:rPr>
          <w:b/>
          <w:bCs/>
          <w:u w:val="single"/>
          <w:lang w:eastAsia="ko-KR"/>
        </w:rPr>
        <w:t xml:space="preserve">Proposal </w:t>
      </w:r>
      <w:r>
        <w:rPr>
          <w:b/>
          <w:bCs/>
          <w:u w:val="single"/>
          <w:lang w:eastAsia="ko-KR"/>
        </w:rPr>
        <w:t>4</w:t>
      </w:r>
      <w:r w:rsidRPr="00C9378F">
        <w:rPr>
          <w:b/>
          <w:bCs/>
          <w:u w:val="single"/>
          <w:lang w:eastAsia="ko-KR"/>
        </w:rPr>
        <w:t>:</w:t>
      </w:r>
      <w:r>
        <w:rPr>
          <w:b/>
          <w:bCs/>
          <w:u w:val="single"/>
          <w:lang w:eastAsia="ko-KR"/>
        </w:rPr>
        <w:t xml:space="preserve"> Support the following</w:t>
      </w:r>
    </w:p>
    <w:p w14:paraId="4598DA05" w14:textId="77777777" w:rsidR="001F237B" w:rsidRPr="00A70B64" w:rsidRDefault="001F237B" w:rsidP="001F237B">
      <w:pPr>
        <w:spacing w:after="60"/>
        <w:jc w:val="both"/>
        <w:rPr>
          <w:lang w:val="en-GB" w:eastAsia="zh-CN"/>
        </w:rPr>
      </w:pPr>
      <w:r w:rsidRPr="00A70B64">
        <w:rPr>
          <w:szCs w:val="24"/>
          <w:lang w:val="en-GB" w:eastAsia="ja-JP"/>
        </w:rPr>
        <w:t>When PUCCH transmission for the NACK-only based feedback for multicast collides with PUCCH transmissions for SR for the same priority</w:t>
      </w:r>
      <w:r w:rsidRPr="00B100AA">
        <w:rPr>
          <w:strike/>
          <w:szCs w:val="24"/>
          <w:lang w:val="en-GB" w:eastAsia="ja-JP"/>
        </w:rPr>
        <w:t xml:space="preserve">, support </w:t>
      </w:r>
      <w:r w:rsidRPr="00B100AA">
        <w:rPr>
          <w:strike/>
          <w:color w:val="FF0000"/>
          <w:szCs w:val="24"/>
          <w:lang w:val="en-GB" w:eastAsia="ja-JP"/>
        </w:rPr>
        <w:t>[Alt1]</w:t>
      </w:r>
      <w:r w:rsidRPr="00B100AA">
        <w:rPr>
          <w:strike/>
          <w:szCs w:val="24"/>
          <w:lang w:val="en-GB" w:eastAsia="ja-JP"/>
        </w:rPr>
        <w:t xml:space="preserve"> from the following alternatives</w:t>
      </w:r>
      <w:r w:rsidRPr="00A70B64">
        <w:rPr>
          <w:szCs w:val="24"/>
          <w:lang w:val="en-GB" w:eastAsia="ja-JP"/>
        </w:rPr>
        <w:t>:</w:t>
      </w:r>
    </w:p>
    <w:p w14:paraId="13F0C9A3" w14:textId="773BFA3E" w:rsidR="001F237B" w:rsidRPr="001F237B" w:rsidRDefault="001F237B" w:rsidP="001F237B">
      <w:pPr>
        <w:overflowPunct w:val="0"/>
        <w:spacing w:after="60"/>
        <w:jc w:val="both"/>
        <w:textAlignment w:val="baseline"/>
        <w:rPr>
          <w:rFonts w:eastAsiaTheme="minorEastAsia"/>
          <w:iCs/>
          <w:lang w:eastAsia="zh-CN"/>
        </w:rPr>
      </w:pPr>
      <w:r w:rsidRPr="001F237B">
        <w:rPr>
          <w:rFonts w:eastAsiaTheme="minorEastAsia"/>
          <w:iCs/>
          <w:strike/>
          <w:lang w:eastAsia="zh-CN"/>
        </w:rPr>
        <w:t>Alt1:</w:t>
      </w:r>
      <w:r w:rsidRPr="001F237B">
        <w:rPr>
          <w:rFonts w:eastAsiaTheme="minorEastAsia"/>
          <w:iCs/>
          <w:lang w:eastAsia="zh-CN"/>
        </w:rPr>
        <w:t xml:space="preserve"> up to two TBs</w:t>
      </w:r>
      <w:r w:rsidR="00C47D8B">
        <w:rPr>
          <w:rFonts w:eastAsiaTheme="minorEastAsia"/>
          <w:lang w:eastAsia="zh-CN"/>
        </w:rPr>
        <w:t>/</w:t>
      </w:r>
      <w:r w:rsidR="00C47D8B" w:rsidRPr="00EB1D8D">
        <w:rPr>
          <w:rFonts w:eastAsiaTheme="minorEastAsia"/>
          <w:color w:val="0070C0"/>
          <w:lang w:eastAsia="zh-CN"/>
        </w:rPr>
        <w:t>HARQ-ACK bits</w:t>
      </w:r>
      <w:r w:rsidRPr="001F237B">
        <w:rPr>
          <w:rFonts w:eastAsiaTheme="minorEastAsia"/>
          <w:iCs/>
          <w:lang w:eastAsia="zh-CN"/>
        </w:rPr>
        <w:t xml:space="preserve"> of NACK-only feedback is transformed into ACK/NACK HARQ bits and is multiplexed with SR as legacy procedure as Rel-15/16.</w:t>
      </w:r>
    </w:p>
    <w:p w14:paraId="17742133" w14:textId="77777777" w:rsidR="001F237B" w:rsidRPr="00A70B64" w:rsidRDefault="001F237B" w:rsidP="001F237B">
      <w:pPr>
        <w:pStyle w:val="ListParagraph"/>
        <w:numPr>
          <w:ilvl w:val="0"/>
          <w:numId w:val="43"/>
        </w:numPr>
        <w:overflowPunct w:val="0"/>
        <w:spacing w:after="60"/>
        <w:contextualSpacing w:val="0"/>
        <w:jc w:val="both"/>
        <w:textAlignment w:val="baseline"/>
        <w:rPr>
          <w:rFonts w:eastAsiaTheme="minorEastAsia"/>
          <w:iCs/>
          <w:lang w:eastAsia="zh-CN"/>
        </w:rPr>
      </w:pPr>
      <w:r w:rsidRPr="00A70B64">
        <w:rPr>
          <w:rFonts w:eastAsiaTheme="minorEastAsia"/>
          <w:iCs/>
          <w:lang w:eastAsia="zh-CN"/>
        </w:rPr>
        <w:t xml:space="preserve">PUCCH resources configured for unicast will be used in concerned cases subject to legacy procedure as Rel-15/16. </w:t>
      </w:r>
    </w:p>
    <w:p w14:paraId="5D2A50BB" w14:textId="52FC1083" w:rsidR="001F237B" w:rsidRPr="00A70B64" w:rsidRDefault="001F237B" w:rsidP="00144129">
      <w:pPr>
        <w:pStyle w:val="ListParagraph"/>
        <w:numPr>
          <w:ilvl w:val="0"/>
          <w:numId w:val="43"/>
        </w:numPr>
        <w:overflowPunct w:val="0"/>
        <w:spacing w:after="0"/>
        <w:ind w:left="418" w:hanging="418"/>
        <w:contextualSpacing w:val="0"/>
        <w:jc w:val="both"/>
        <w:textAlignment w:val="baseline"/>
        <w:rPr>
          <w:rFonts w:eastAsiaTheme="minorEastAsia"/>
          <w:iCs/>
          <w:lang w:eastAsia="zh-CN"/>
        </w:rPr>
      </w:pPr>
      <w:r w:rsidRPr="00A70B64">
        <w:rPr>
          <w:rFonts w:eastAsiaTheme="minorEastAsia"/>
          <w:iCs/>
          <w:lang w:eastAsia="zh-CN"/>
        </w:rPr>
        <w:t>For the case of more than two TBs</w:t>
      </w:r>
      <w:r w:rsidR="00C47D8B">
        <w:rPr>
          <w:rFonts w:eastAsiaTheme="minorEastAsia"/>
          <w:lang w:eastAsia="zh-CN"/>
        </w:rPr>
        <w:t>/</w:t>
      </w:r>
      <w:r w:rsidR="00C47D8B" w:rsidRPr="00EB1D8D">
        <w:rPr>
          <w:rFonts w:eastAsiaTheme="minorEastAsia"/>
          <w:color w:val="0070C0"/>
          <w:lang w:eastAsia="zh-CN"/>
        </w:rPr>
        <w:t>HARQ-ACK bits</w:t>
      </w:r>
      <w:r w:rsidRPr="00A70B64">
        <w:rPr>
          <w:rFonts w:eastAsiaTheme="minorEastAsia"/>
          <w:iCs/>
          <w:lang w:eastAsia="zh-CN"/>
        </w:rPr>
        <w:t xml:space="preserve"> of NACK-only, </w:t>
      </w:r>
      <w:r w:rsidRPr="00B100AA">
        <w:rPr>
          <w:rFonts w:eastAsiaTheme="minorEastAsia"/>
          <w:iCs/>
          <w:strike/>
          <w:lang w:eastAsia="zh-CN"/>
        </w:rPr>
        <w:t>[FFS:</w:t>
      </w:r>
      <w:r w:rsidRPr="00A70B64">
        <w:rPr>
          <w:rFonts w:eastAsiaTheme="minorEastAsia"/>
          <w:iCs/>
          <w:lang w:eastAsia="zh-CN"/>
        </w:rPr>
        <w:t xml:space="preserve"> SR</w:t>
      </w:r>
      <w:r w:rsidRPr="00B100AA">
        <w:rPr>
          <w:rFonts w:eastAsiaTheme="minorEastAsia"/>
          <w:iCs/>
          <w:strike/>
          <w:lang w:eastAsia="zh-CN"/>
        </w:rPr>
        <w:t>]</w:t>
      </w:r>
      <w:r w:rsidRPr="00A70B64">
        <w:rPr>
          <w:rFonts w:eastAsiaTheme="minorEastAsia"/>
          <w:iCs/>
          <w:lang w:eastAsia="zh-CN"/>
        </w:rPr>
        <w:t xml:space="preserve"> is dropped.</w:t>
      </w:r>
    </w:p>
    <w:p w14:paraId="7A29B8BD" w14:textId="77777777" w:rsidR="00897D1D" w:rsidRDefault="00897D1D" w:rsidP="00897D1D">
      <w:pPr>
        <w:spacing w:after="0"/>
        <w:jc w:val="both"/>
        <w:rPr>
          <w:lang w:val="en-GB" w:eastAsia="zh-CN"/>
        </w:rPr>
      </w:pPr>
    </w:p>
    <w:p w14:paraId="2DA11A74" w14:textId="77777777" w:rsidR="00897D1D" w:rsidRDefault="00897D1D" w:rsidP="00897D1D">
      <w:pPr>
        <w:autoSpaceDE w:val="0"/>
        <w:autoSpaceDN w:val="0"/>
        <w:spacing w:after="0"/>
        <w:jc w:val="both"/>
        <w:rPr>
          <w:b/>
          <w:bCs/>
          <w:u w:val="single"/>
          <w:lang w:eastAsia="ko-KR"/>
        </w:rPr>
      </w:pPr>
      <w:r w:rsidRPr="00C9378F">
        <w:rPr>
          <w:b/>
          <w:bCs/>
          <w:u w:val="single"/>
          <w:lang w:eastAsia="ko-KR"/>
        </w:rPr>
        <w:t xml:space="preserve">Proposal </w:t>
      </w:r>
      <w:r>
        <w:rPr>
          <w:b/>
          <w:bCs/>
          <w:u w:val="single"/>
          <w:lang w:eastAsia="ko-KR"/>
        </w:rPr>
        <w:t>5</w:t>
      </w:r>
      <w:r w:rsidRPr="00C9378F">
        <w:rPr>
          <w:b/>
          <w:bCs/>
          <w:u w:val="single"/>
          <w:lang w:eastAsia="ko-KR"/>
        </w:rPr>
        <w:t xml:space="preserve">: </w:t>
      </w:r>
      <w:r>
        <w:rPr>
          <w:b/>
          <w:bCs/>
          <w:u w:val="single"/>
          <w:lang w:eastAsia="ko-KR"/>
        </w:rPr>
        <w:t>If a PUCCH resource for unicast HARQ-ACK cannot accommodate multiplexing of multicast HARQ-ACK, the UE transmits a PUCCH with only unicast HARQ-ACK.</w:t>
      </w:r>
    </w:p>
    <w:p w14:paraId="74FF8293" w14:textId="1880AE48" w:rsidR="00897D1D" w:rsidRDefault="00897D1D" w:rsidP="00455C0D">
      <w:pPr>
        <w:spacing w:after="0"/>
        <w:jc w:val="both"/>
        <w:rPr>
          <w:b/>
          <w:bCs/>
          <w:u w:val="single"/>
          <w:lang w:eastAsia="ko-KR"/>
        </w:rPr>
      </w:pPr>
    </w:p>
    <w:p w14:paraId="29747D02" w14:textId="77777777" w:rsidR="00897D1D" w:rsidRDefault="00897D1D" w:rsidP="00897D1D">
      <w:pPr>
        <w:autoSpaceDE w:val="0"/>
        <w:autoSpaceDN w:val="0"/>
        <w:spacing w:after="60"/>
        <w:jc w:val="both"/>
        <w:rPr>
          <w:b/>
          <w:bCs/>
          <w:u w:val="single"/>
          <w:lang w:eastAsia="ko-KR"/>
        </w:rPr>
      </w:pPr>
      <w:r w:rsidRPr="00C9378F">
        <w:rPr>
          <w:b/>
          <w:bCs/>
          <w:u w:val="single"/>
          <w:lang w:eastAsia="ko-KR"/>
        </w:rPr>
        <w:lastRenderedPageBreak/>
        <w:t xml:space="preserve">Proposal </w:t>
      </w:r>
      <w:r>
        <w:rPr>
          <w:b/>
          <w:bCs/>
          <w:u w:val="single"/>
          <w:lang w:eastAsia="ko-KR"/>
        </w:rPr>
        <w:t>6</w:t>
      </w:r>
      <w:r w:rsidRPr="00C9378F">
        <w:rPr>
          <w:b/>
          <w:bCs/>
          <w:u w:val="single"/>
          <w:lang w:eastAsia="ko-KR"/>
        </w:rPr>
        <w:t xml:space="preserve">: </w:t>
      </w:r>
      <w:r>
        <w:rPr>
          <w:b/>
          <w:bCs/>
          <w:u w:val="single"/>
          <w:lang w:eastAsia="ko-KR"/>
        </w:rPr>
        <w:t>For multiplexing unicast and multicast HARQ-ACK in a PUSCH scheduled by DCI format 0_1/0_2</w:t>
      </w:r>
    </w:p>
    <w:p w14:paraId="74EC6EAB" w14:textId="77777777" w:rsidR="00897D1D" w:rsidRDefault="00897D1D" w:rsidP="00897D1D">
      <w:pPr>
        <w:pStyle w:val="ListParagraph"/>
        <w:numPr>
          <w:ilvl w:val="0"/>
          <w:numId w:val="48"/>
        </w:numPr>
        <w:autoSpaceDE w:val="0"/>
        <w:autoSpaceDN w:val="0"/>
        <w:spacing w:after="60"/>
        <w:contextualSpacing w:val="0"/>
        <w:jc w:val="both"/>
        <w:rPr>
          <w:b/>
          <w:bCs/>
          <w:u w:val="single"/>
          <w:lang w:eastAsia="ko-KR"/>
        </w:rPr>
      </w:pPr>
      <w:r>
        <w:rPr>
          <w:b/>
          <w:bCs/>
          <w:u w:val="single"/>
          <w:lang w:eastAsia="ko-KR"/>
        </w:rPr>
        <w:t>If the unicast and multicast HARQ-ACK codebooks are Type-1 or of different Type, DCI format 0_1/0_2 includes a Rel-16 DAI field for each corresponding HARQ-ACK codebook.</w:t>
      </w:r>
    </w:p>
    <w:p w14:paraId="2D5E9820" w14:textId="77777777" w:rsidR="00897D1D" w:rsidRPr="005A6EDD" w:rsidRDefault="00897D1D" w:rsidP="00897D1D">
      <w:pPr>
        <w:pStyle w:val="ListParagraph"/>
        <w:numPr>
          <w:ilvl w:val="0"/>
          <w:numId w:val="48"/>
        </w:numPr>
        <w:autoSpaceDE w:val="0"/>
        <w:autoSpaceDN w:val="0"/>
        <w:spacing w:after="0"/>
        <w:jc w:val="both"/>
        <w:rPr>
          <w:b/>
          <w:bCs/>
          <w:u w:val="single"/>
          <w:lang w:eastAsia="ko-KR"/>
        </w:rPr>
      </w:pPr>
      <w:r>
        <w:rPr>
          <w:b/>
          <w:bCs/>
          <w:u w:val="single"/>
          <w:lang w:eastAsia="ko-KR"/>
        </w:rPr>
        <w:t xml:space="preserve">If both unicast and multicast HARQ-ACK codebooks are Type-2, the Rel-16 DAI field is applicable to all HARQ-ACK codebooks. </w:t>
      </w:r>
    </w:p>
    <w:p w14:paraId="1BAAC757" w14:textId="264DF1FB" w:rsidR="00897D1D" w:rsidRDefault="00897D1D" w:rsidP="00455C0D">
      <w:pPr>
        <w:spacing w:after="0"/>
        <w:jc w:val="both"/>
        <w:rPr>
          <w:b/>
          <w:bCs/>
          <w:u w:val="single"/>
          <w:lang w:eastAsia="ko-KR"/>
        </w:rPr>
      </w:pPr>
    </w:p>
    <w:p w14:paraId="03AA6CF8" w14:textId="77777777" w:rsidR="00897D1D" w:rsidRDefault="00897D1D" w:rsidP="00897D1D">
      <w:pPr>
        <w:autoSpaceDE w:val="0"/>
        <w:autoSpaceDN w:val="0"/>
        <w:spacing w:after="60"/>
        <w:jc w:val="both"/>
        <w:rPr>
          <w:b/>
          <w:bCs/>
          <w:u w:val="single"/>
          <w:lang w:eastAsia="ko-KR"/>
        </w:rPr>
      </w:pPr>
      <w:r w:rsidRPr="00C9378F">
        <w:rPr>
          <w:b/>
          <w:bCs/>
          <w:u w:val="single"/>
          <w:lang w:eastAsia="ko-KR"/>
        </w:rPr>
        <w:t xml:space="preserve">Proposal </w:t>
      </w:r>
      <w:r>
        <w:rPr>
          <w:b/>
          <w:bCs/>
          <w:u w:val="single"/>
          <w:lang w:eastAsia="ko-KR"/>
        </w:rPr>
        <w:t>7</w:t>
      </w:r>
      <w:r w:rsidRPr="00C9378F">
        <w:rPr>
          <w:b/>
          <w:bCs/>
          <w:u w:val="single"/>
          <w:lang w:eastAsia="ko-KR"/>
        </w:rPr>
        <w:t xml:space="preserve">: </w:t>
      </w:r>
      <w:r>
        <w:rPr>
          <w:b/>
          <w:bCs/>
          <w:u w:val="single"/>
          <w:lang w:eastAsia="ko-KR"/>
        </w:rPr>
        <w:t xml:space="preserve">A UE can receive multicast PDSCHs that are scheduled after a PUSCH and have an associated PUCCH transmission in a same slot as the PUSCH transmission. The UE does not include HARQ-ACK for those multicast PDSCHs in the PUSCH. </w:t>
      </w:r>
    </w:p>
    <w:p w14:paraId="1748EE85" w14:textId="77777777" w:rsidR="00897D1D" w:rsidRDefault="00897D1D" w:rsidP="00455C0D">
      <w:pPr>
        <w:spacing w:after="0"/>
        <w:jc w:val="both"/>
        <w:rPr>
          <w:b/>
          <w:bCs/>
          <w:u w:val="single"/>
          <w:lang w:eastAsia="ko-KR"/>
        </w:rPr>
      </w:pPr>
    </w:p>
    <w:p w14:paraId="7CC3FCD3" w14:textId="33F1CFE3" w:rsidR="009C44F6" w:rsidRDefault="009C44F6" w:rsidP="00455C0D">
      <w:pPr>
        <w:spacing w:after="0"/>
        <w:jc w:val="both"/>
      </w:pPr>
      <w:r w:rsidRPr="00194165">
        <w:rPr>
          <w:rFonts w:eastAsiaTheme="minorEastAsia"/>
          <w:b/>
          <w:bCs/>
          <w:u w:val="single"/>
          <w:lang w:eastAsia="ko-KR"/>
        </w:rPr>
        <w:t xml:space="preserve">Proposal </w:t>
      </w:r>
      <w:r>
        <w:rPr>
          <w:rFonts w:eastAsiaTheme="minorEastAsia"/>
          <w:b/>
          <w:bCs/>
          <w:u w:val="single"/>
          <w:lang w:eastAsia="ko-KR"/>
        </w:rPr>
        <w:t>8</w:t>
      </w:r>
      <w:r w:rsidRPr="00194165">
        <w:rPr>
          <w:rFonts w:eastAsiaTheme="minorEastAsia"/>
          <w:b/>
          <w:bCs/>
          <w:u w:val="single"/>
          <w:lang w:eastAsia="ko-KR"/>
        </w:rPr>
        <w:t>: A</w:t>
      </w:r>
      <w:r>
        <w:rPr>
          <w:rFonts w:eastAsiaTheme="minorEastAsia"/>
          <w:b/>
          <w:bCs/>
          <w:u w:val="single"/>
          <w:lang w:eastAsia="ko-KR"/>
        </w:rPr>
        <w:t xml:space="preserve"> UE does not provide the Type-1 HARQ-ACK codebook if all multicast DCI formats that the UE detects indicate disabled HARQ-ACK report.</w:t>
      </w:r>
    </w:p>
    <w:p w14:paraId="41F82595" w14:textId="5EC10BE8" w:rsidR="009C44F6" w:rsidRDefault="009C44F6" w:rsidP="00455C0D">
      <w:pPr>
        <w:spacing w:after="0"/>
        <w:jc w:val="both"/>
      </w:pPr>
    </w:p>
    <w:p w14:paraId="2EF2B852" w14:textId="09F1F90C" w:rsidR="009C44F6" w:rsidRPr="009C44F6" w:rsidRDefault="009C44F6" w:rsidP="00455C0D">
      <w:pPr>
        <w:spacing w:after="0"/>
        <w:jc w:val="both"/>
        <w:rPr>
          <w:b/>
          <w:bCs/>
          <w:u w:val="single"/>
        </w:rPr>
      </w:pPr>
      <w:r w:rsidRPr="009C44F6">
        <w:rPr>
          <w:b/>
          <w:bCs/>
          <w:u w:val="single"/>
        </w:rPr>
        <w:t xml:space="preserve">Proposal 9: </w:t>
      </w:r>
      <w:r w:rsidRPr="009C44F6">
        <w:rPr>
          <w:rFonts w:eastAsiaTheme="minorEastAsia"/>
          <w:b/>
          <w:bCs/>
          <w:u w:val="single"/>
          <w:lang w:eastAsia="ko-KR"/>
        </w:rPr>
        <w:t>Extend fallback operation for Type-1 HARQ-ACK codebook to multicast PDSCH receptions</w:t>
      </w:r>
      <w:r>
        <w:rPr>
          <w:rFonts w:eastAsiaTheme="minorEastAsia"/>
          <w:b/>
          <w:bCs/>
          <w:u w:val="single"/>
          <w:lang w:eastAsia="ko-KR"/>
        </w:rPr>
        <w:t>.</w:t>
      </w:r>
    </w:p>
    <w:p w14:paraId="526D24D2" w14:textId="77777777" w:rsidR="009C44F6" w:rsidRDefault="009C44F6" w:rsidP="00455C0D">
      <w:pPr>
        <w:spacing w:after="0"/>
        <w:jc w:val="both"/>
      </w:pPr>
    </w:p>
    <w:p w14:paraId="556ABD1A" w14:textId="77777777" w:rsidR="00412858" w:rsidRDefault="00412858" w:rsidP="00412858">
      <w:pPr>
        <w:autoSpaceDE w:val="0"/>
        <w:autoSpaceDN w:val="0"/>
        <w:spacing w:after="0"/>
        <w:jc w:val="both"/>
        <w:rPr>
          <w:rFonts w:eastAsiaTheme="minorEastAsia"/>
          <w:b/>
          <w:bCs/>
          <w:u w:val="single"/>
          <w:lang w:eastAsia="ko-KR"/>
        </w:rPr>
      </w:pPr>
      <w:r w:rsidRPr="00562FBD">
        <w:rPr>
          <w:rFonts w:eastAsiaTheme="minorEastAsia"/>
          <w:b/>
          <w:bCs/>
          <w:u w:val="single"/>
          <w:lang w:eastAsia="ko-KR"/>
        </w:rPr>
        <w:t>Proposal 10: A UE generates a HARQ-ACK codebook for multicast SPS PDSCH receptions as for unicast SPS PDSCH receptions</w:t>
      </w:r>
      <w:r>
        <w:rPr>
          <w:rFonts w:eastAsiaTheme="minorEastAsia"/>
          <w:b/>
          <w:bCs/>
          <w:u w:val="single"/>
          <w:lang w:eastAsia="ko-KR"/>
        </w:rPr>
        <w:t xml:space="preserve"> in Rel-16</w:t>
      </w:r>
      <w:r w:rsidRPr="00562FBD">
        <w:rPr>
          <w:rFonts w:eastAsiaTheme="minorEastAsia"/>
          <w:b/>
          <w:bCs/>
          <w:u w:val="single"/>
          <w:lang w:eastAsia="ko-KR"/>
        </w:rPr>
        <w:t xml:space="preserve">. </w:t>
      </w:r>
    </w:p>
    <w:p w14:paraId="7AE56E20" w14:textId="77777777" w:rsidR="00412858" w:rsidRDefault="00412858" w:rsidP="00412858">
      <w:pPr>
        <w:autoSpaceDE w:val="0"/>
        <w:autoSpaceDN w:val="0"/>
        <w:spacing w:after="0"/>
        <w:jc w:val="both"/>
        <w:rPr>
          <w:rFonts w:eastAsiaTheme="minorEastAsia"/>
          <w:b/>
          <w:bCs/>
          <w:u w:val="single"/>
          <w:lang w:eastAsia="ko-KR"/>
        </w:rPr>
      </w:pPr>
    </w:p>
    <w:p w14:paraId="4A5FFB2B" w14:textId="4D357014" w:rsidR="009C44F6" w:rsidRDefault="00412858" w:rsidP="00412858">
      <w:pPr>
        <w:spacing w:after="0"/>
        <w:jc w:val="both"/>
        <w:rPr>
          <w:b/>
          <w:bCs/>
          <w:iCs/>
          <w:u w:val="single"/>
        </w:rPr>
      </w:pPr>
      <w:r w:rsidRPr="00562FBD">
        <w:rPr>
          <w:rFonts w:eastAsiaTheme="minorEastAsia"/>
          <w:b/>
          <w:bCs/>
          <w:u w:val="single"/>
          <w:lang w:eastAsia="ko-KR"/>
        </w:rPr>
        <w:t>Proposal 1</w:t>
      </w:r>
      <w:r>
        <w:rPr>
          <w:rFonts w:eastAsiaTheme="minorEastAsia"/>
          <w:b/>
          <w:bCs/>
          <w:u w:val="single"/>
          <w:lang w:eastAsia="ko-KR"/>
        </w:rPr>
        <w:t xml:space="preserve">1: </w:t>
      </w:r>
      <w:r w:rsidRPr="00562FBD">
        <w:rPr>
          <w:rFonts w:eastAsiaTheme="minorEastAsia"/>
          <w:b/>
          <w:bCs/>
          <w:u w:val="single"/>
          <w:lang w:eastAsia="ko-KR"/>
        </w:rPr>
        <w:t xml:space="preserve">If </w:t>
      </w:r>
      <w:r>
        <w:rPr>
          <w:rFonts w:eastAsiaTheme="minorEastAsia"/>
          <w:b/>
          <w:bCs/>
          <w:u w:val="single"/>
          <w:lang w:eastAsia="ko-KR"/>
        </w:rPr>
        <w:t>a</w:t>
      </w:r>
      <w:r w:rsidRPr="00562FBD">
        <w:rPr>
          <w:rFonts w:eastAsiaTheme="minorEastAsia"/>
          <w:b/>
          <w:bCs/>
          <w:u w:val="single"/>
          <w:lang w:eastAsia="ko-KR"/>
        </w:rPr>
        <w:t xml:space="preserve"> UE reports HARQ-ACK for unicast </w:t>
      </w:r>
      <w:r>
        <w:rPr>
          <w:rFonts w:eastAsiaTheme="minorEastAsia"/>
          <w:b/>
          <w:bCs/>
          <w:u w:val="single"/>
          <w:lang w:eastAsia="ko-KR"/>
        </w:rPr>
        <w:t xml:space="preserve">SPS PDSCHs </w:t>
      </w:r>
      <w:r w:rsidRPr="00562FBD">
        <w:rPr>
          <w:rFonts w:eastAsiaTheme="minorEastAsia"/>
          <w:b/>
          <w:bCs/>
          <w:u w:val="single"/>
          <w:lang w:eastAsia="ko-KR"/>
        </w:rPr>
        <w:t xml:space="preserve">and </w:t>
      </w:r>
      <w:r>
        <w:rPr>
          <w:rFonts w:eastAsiaTheme="minorEastAsia"/>
          <w:b/>
          <w:bCs/>
          <w:u w:val="single"/>
          <w:lang w:eastAsia="ko-KR"/>
        </w:rPr>
        <w:t xml:space="preserve">for </w:t>
      </w:r>
      <w:r w:rsidRPr="00562FBD">
        <w:rPr>
          <w:rFonts w:eastAsiaTheme="minorEastAsia"/>
          <w:b/>
          <w:bCs/>
          <w:u w:val="single"/>
          <w:lang w:eastAsia="ko-KR"/>
        </w:rPr>
        <w:t>multicast PDSCH</w:t>
      </w:r>
      <w:r>
        <w:rPr>
          <w:rFonts w:eastAsiaTheme="minorEastAsia"/>
          <w:b/>
          <w:bCs/>
          <w:u w:val="single"/>
          <w:lang w:eastAsia="ko-KR"/>
        </w:rPr>
        <w:t>s</w:t>
      </w:r>
      <w:r w:rsidRPr="00562FBD">
        <w:rPr>
          <w:rFonts w:eastAsiaTheme="minorEastAsia"/>
          <w:b/>
          <w:bCs/>
          <w:u w:val="single"/>
          <w:lang w:eastAsia="ko-KR"/>
        </w:rPr>
        <w:t>, the UE uses a PUCCH resource</w:t>
      </w:r>
      <w:r w:rsidRPr="00562FBD">
        <w:rPr>
          <w:b/>
          <w:bCs/>
          <w:u w:val="single"/>
          <w:lang w:val="en-GB" w:eastAsia="zh-CN"/>
        </w:rPr>
        <w:t xml:space="preserve"> from </w:t>
      </w:r>
      <w:proofErr w:type="spellStart"/>
      <w:r w:rsidRPr="00562FBD">
        <w:rPr>
          <w:b/>
          <w:bCs/>
          <w:i/>
          <w:iCs/>
          <w:u w:val="single"/>
        </w:rPr>
        <w:t>sps</w:t>
      </w:r>
      <w:proofErr w:type="spellEnd"/>
      <w:r w:rsidRPr="00562FBD">
        <w:rPr>
          <w:b/>
          <w:bCs/>
          <w:i/>
          <w:u w:val="single"/>
        </w:rPr>
        <w:t>-PUCCH-AN-List</w:t>
      </w:r>
      <w:r w:rsidRPr="00562FBD">
        <w:rPr>
          <w:b/>
          <w:bCs/>
          <w:iCs/>
          <w:u w:val="single"/>
        </w:rPr>
        <w:t xml:space="preserve"> for the combined HARQ-ACK payload</w:t>
      </w:r>
      <w:r>
        <w:rPr>
          <w:b/>
          <w:bCs/>
          <w:iCs/>
          <w:u w:val="single"/>
        </w:rPr>
        <w:t>.</w:t>
      </w:r>
    </w:p>
    <w:p w14:paraId="578CBCD7" w14:textId="16197F4B" w:rsidR="00412858" w:rsidRDefault="00412858" w:rsidP="00412858">
      <w:pPr>
        <w:spacing w:after="0"/>
        <w:jc w:val="both"/>
      </w:pPr>
    </w:p>
    <w:p w14:paraId="6B35136B" w14:textId="136043B6" w:rsidR="00412858" w:rsidRDefault="00412858" w:rsidP="00412858">
      <w:pPr>
        <w:spacing w:after="0"/>
        <w:jc w:val="both"/>
      </w:pPr>
      <w:r>
        <w:rPr>
          <w:rFonts w:eastAsiaTheme="minorEastAsia"/>
          <w:b/>
          <w:bCs/>
          <w:u w:val="single"/>
          <w:lang w:eastAsia="ko-KR"/>
        </w:rPr>
        <w:t xml:space="preserve">Proposal 12: Whether or not a UE provides a HARQ-ACK report for SPS PDSCH activation/release is configured to the UE by the serving </w:t>
      </w:r>
      <w:proofErr w:type="spellStart"/>
      <w:r>
        <w:rPr>
          <w:rFonts w:eastAsiaTheme="minorEastAsia"/>
          <w:b/>
          <w:bCs/>
          <w:u w:val="single"/>
          <w:lang w:eastAsia="ko-KR"/>
        </w:rPr>
        <w:t>gNB</w:t>
      </w:r>
      <w:proofErr w:type="spellEnd"/>
      <w:r>
        <w:rPr>
          <w:rFonts w:eastAsiaTheme="minorEastAsia"/>
          <w:b/>
          <w:bCs/>
          <w:u w:val="single"/>
          <w:lang w:eastAsia="ko-KR"/>
        </w:rPr>
        <w:t>.</w:t>
      </w:r>
    </w:p>
    <w:p w14:paraId="4CFDF6B7" w14:textId="6F126BF0" w:rsidR="00412858" w:rsidRDefault="00412858" w:rsidP="00412858">
      <w:pPr>
        <w:spacing w:after="0"/>
        <w:jc w:val="both"/>
      </w:pPr>
    </w:p>
    <w:p w14:paraId="30C3D9B0" w14:textId="77777777" w:rsidR="00412858" w:rsidRDefault="00412858" w:rsidP="00412858">
      <w:pPr>
        <w:spacing w:after="0"/>
        <w:jc w:val="both"/>
      </w:pPr>
    </w:p>
    <w:p w14:paraId="1CF3C870" w14:textId="67C6A2CA" w:rsidR="006F3143" w:rsidRDefault="006F3143" w:rsidP="00455C0D">
      <w:pPr>
        <w:spacing w:after="0"/>
        <w:jc w:val="both"/>
      </w:pPr>
      <w:r w:rsidRPr="00C9378F">
        <w:t xml:space="preserve">In addition, the following </w:t>
      </w:r>
      <w:r w:rsidR="0002586A">
        <w:t xml:space="preserve">is </w:t>
      </w:r>
      <w:r w:rsidRPr="00C9378F">
        <w:t>observ</w:t>
      </w:r>
      <w:r w:rsidR="0002586A">
        <w:t>ed</w:t>
      </w:r>
      <w:r w:rsidRPr="00C9378F">
        <w:t>.</w:t>
      </w:r>
    </w:p>
    <w:p w14:paraId="7596B5C2" w14:textId="77777777" w:rsidR="00455C0D" w:rsidRPr="00C9378F" w:rsidRDefault="00455C0D" w:rsidP="00455C0D">
      <w:pPr>
        <w:spacing w:after="0"/>
        <w:jc w:val="both"/>
      </w:pPr>
    </w:p>
    <w:p w14:paraId="288F626F" w14:textId="2258146A" w:rsidR="00616D51" w:rsidRPr="00897D1D" w:rsidRDefault="00897D1D" w:rsidP="00D112B6">
      <w:pPr>
        <w:spacing w:after="0"/>
        <w:jc w:val="both"/>
        <w:rPr>
          <w:i/>
          <w:iCs/>
          <w:u w:val="single"/>
          <w:lang w:eastAsia="x-none"/>
        </w:rPr>
      </w:pPr>
      <w:r w:rsidRPr="00284535">
        <w:rPr>
          <w:b/>
          <w:bCs/>
          <w:i/>
          <w:iCs/>
          <w:u w:val="single"/>
          <w:lang w:eastAsia="x-none"/>
        </w:rPr>
        <w:t>Observation 1</w:t>
      </w:r>
      <w:r w:rsidRPr="00284535">
        <w:rPr>
          <w:i/>
          <w:iCs/>
          <w:u w:val="single"/>
          <w:lang w:eastAsia="x-none"/>
        </w:rPr>
        <w:t>: When a network operates with multiple G-RNTIs associated with different groups of UEs, it may not be realistic to co</w:t>
      </w:r>
      <w:r>
        <w:rPr>
          <w:i/>
          <w:iCs/>
          <w:u w:val="single"/>
          <w:lang w:eastAsia="x-none"/>
        </w:rPr>
        <w:t>n</w:t>
      </w:r>
      <w:r w:rsidRPr="00284535">
        <w:rPr>
          <w:i/>
          <w:iCs/>
          <w:u w:val="single"/>
          <w:lang w:eastAsia="x-none"/>
        </w:rPr>
        <w:t xml:space="preserve">sider </w:t>
      </w:r>
      <w:r w:rsidRPr="00284535">
        <w:rPr>
          <w:i/>
          <w:iCs/>
          <w:u w:val="single"/>
          <w:lang w:eastAsia="ko-KR"/>
        </w:rPr>
        <w:t>the “ACK/NACK” feedback mode in actual deployments</w:t>
      </w:r>
      <w:r w:rsidRPr="00284535">
        <w:rPr>
          <w:i/>
          <w:iCs/>
          <w:u w:val="single"/>
          <w:lang w:eastAsia="x-none"/>
        </w:rPr>
        <w:t>.</w:t>
      </w:r>
    </w:p>
    <w:p w14:paraId="232588B7" w14:textId="3C5849DA" w:rsidR="00616D51" w:rsidRDefault="00616D51" w:rsidP="00D112B6">
      <w:pPr>
        <w:spacing w:after="0"/>
        <w:jc w:val="both"/>
        <w:rPr>
          <w:b/>
          <w:bCs/>
          <w:lang w:eastAsia="ko-KR"/>
        </w:rPr>
      </w:pPr>
    </w:p>
    <w:p w14:paraId="2215F5F5" w14:textId="77777777" w:rsidR="00144129" w:rsidRPr="00C9378F" w:rsidRDefault="00144129" w:rsidP="00D112B6">
      <w:pPr>
        <w:spacing w:after="0"/>
        <w:jc w:val="both"/>
        <w:rPr>
          <w:b/>
          <w:bCs/>
          <w:lang w:eastAsia="ko-KR"/>
        </w:rPr>
      </w:pPr>
    </w:p>
    <w:p w14:paraId="64B8845B" w14:textId="77777777" w:rsidR="00764150" w:rsidRPr="00C9378F" w:rsidRDefault="00764150" w:rsidP="00D112B6">
      <w:pPr>
        <w:pStyle w:val="Heading1"/>
        <w:numPr>
          <w:ilvl w:val="0"/>
          <w:numId w:val="0"/>
        </w:numPr>
        <w:spacing w:before="0" w:after="60"/>
        <w:rPr>
          <w:rFonts w:eastAsia="Batang"/>
          <w:lang w:val="en-US" w:eastAsia="ko-KR"/>
        </w:rPr>
      </w:pPr>
      <w:r w:rsidRPr="00C9378F">
        <w:rPr>
          <w:rFonts w:eastAsia="Batang"/>
          <w:lang w:val="en-US" w:eastAsia="ko-KR"/>
        </w:rPr>
        <w:t>References:</w:t>
      </w:r>
    </w:p>
    <w:p w14:paraId="035B858E" w14:textId="217A2D9D" w:rsidR="009377C0" w:rsidRPr="00144129" w:rsidRDefault="00455C0D" w:rsidP="00144129">
      <w:pPr>
        <w:spacing w:after="0"/>
      </w:pPr>
      <w:bookmarkStart w:id="6" w:name="_Ref462779233"/>
      <w:r w:rsidRPr="00455C0D">
        <w:rPr>
          <w:rFonts w:eastAsia="Batang"/>
          <w:lang w:eastAsia="zh-CN"/>
        </w:rPr>
        <w:t>[</w:t>
      </w:r>
      <w:r w:rsidR="00BF4C5C">
        <w:rPr>
          <w:rFonts w:eastAsia="Batang"/>
          <w:lang w:eastAsia="zh-CN"/>
        </w:rPr>
        <w:t>1</w:t>
      </w:r>
      <w:r w:rsidRPr="00455C0D">
        <w:rPr>
          <w:rFonts w:eastAsia="Batang"/>
          <w:lang w:eastAsia="zh-CN"/>
        </w:rPr>
        <w:t xml:space="preserve">] </w:t>
      </w:r>
      <w:r w:rsidRPr="00455C0D">
        <w:t>R1-21</w:t>
      </w:r>
      <w:r w:rsidR="00BF4C5C">
        <w:t>12592</w:t>
      </w:r>
      <w:r w:rsidRPr="00455C0D">
        <w:t>, “</w:t>
      </w:r>
      <w:r w:rsidRPr="00455C0D">
        <w:rPr>
          <w:kern w:val="2"/>
          <w:lang w:eastAsia="zh-CN"/>
        </w:rPr>
        <w:t>FL summary</w:t>
      </w:r>
      <w:r w:rsidRPr="00455C0D">
        <w:rPr>
          <w:rFonts w:hint="eastAsia"/>
          <w:kern w:val="2"/>
          <w:lang w:eastAsia="zh-CN"/>
        </w:rPr>
        <w:t>#</w:t>
      </w:r>
      <w:r w:rsidR="00BF4C5C">
        <w:rPr>
          <w:kern w:val="2"/>
          <w:lang w:eastAsia="zh-CN"/>
        </w:rPr>
        <w:t>4</w:t>
      </w:r>
      <w:r w:rsidRPr="00455C0D">
        <w:rPr>
          <w:kern w:val="2"/>
          <w:lang w:eastAsia="zh-CN"/>
        </w:rPr>
        <w:t xml:space="preserve"> on improving reliability for MBS for RRC_CONNECTED UEs</w:t>
      </w:r>
      <w:r w:rsidRPr="00455C0D">
        <w:rPr>
          <w:rFonts w:eastAsia="DengXian"/>
        </w:rPr>
        <w:t>”</w:t>
      </w:r>
      <w:bookmarkEnd w:id="5"/>
      <w:bookmarkEnd w:id="6"/>
    </w:p>
    <w:sectPr w:rsidR="009377C0" w:rsidRPr="00144129" w:rsidSect="000D6626">
      <w:headerReference w:type="default" r:id="rId9"/>
      <w:footerReference w:type="even" r:id="rId10"/>
      <w:footerReference w:type="default" r:id="rId11"/>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F7B23" w14:textId="77777777" w:rsidR="00497F0C" w:rsidRPr="00C47AD2" w:rsidRDefault="00497F0C">
      <w:pPr>
        <w:rPr>
          <w:rFonts w:ascii="Arial" w:hAnsi="Arial"/>
          <w:sz w:val="12"/>
        </w:rPr>
      </w:pPr>
      <w:r>
        <w:separator/>
      </w:r>
    </w:p>
  </w:endnote>
  <w:endnote w:type="continuationSeparator" w:id="0">
    <w:p w14:paraId="3FD52C64" w14:textId="77777777" w:rsidR="00497F0C" w:rsidRPr="00C47AD2" w:rsidRDefault="00497F0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Dotum">
    <w:altName w:val="Malgun Gothic Semilight"/>
    <w:panose1 w:val="020B0600000101010101"/>
    <w:charset w:val="81"/>
    <w:family w:val="swiss"/>
    <w:pitch w:val="variable"/>
    <w:sig w:usb0="B00002AF" w:usb1="69D77CFB" w:usb2="00000030" w:usb3="00000000" w:csb0="0008009F" w:csb1="00000000"/>
  </w:font>
  <w:font w:name="FangSong_GB2312">
    <w:altName w:val="仿宋_GB2312"/>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82D50" w14:textId="77777777" w:rsidR="00821C74" w:rsidRDefault="00821C7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FF4902" w14:textId="77777777" w:rsidR="00821C74" w:rsidRDefault="00821C74"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C459F" w14:textId="0FF0FBCE" w:rsidR="00821C74" w:rsidRDefault="00821C7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45F2E">
      <w:rPr>
        <w:rStyle w:val="PageNumber"/>
      </w:rPr>
      <w:t>7</w:t>
    </w:r>
    <w:r>
      <w:rPr>
        <w:rStyle w:val="PageNumber"/>
      </w:rPr>
      <w:fldChar w:fldCharType="end"/>
    </w:r>
  </w:p>
  <w:p w14:paraId="71D79709" w14:textId="77777777" w:rsidR="00821C74" w:rsidRDefault="00821C74"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B70C8" w14:textId="77777777" w:rsidR="00497F0C" w:rsidRPr="00C47AD2" w:rsidRDefault="00497F0C">
      <w:pPr>
        <w:rPr>
          <w:rFonts w:ascii="Arial" w:hAnsi="Arial"/>
          <w:sz w:val="12"/>
        </w:rPr>
      </w:pPr>
      <w:r>
        <w:separator/>
      </w:r>
    </w:p>
  </w:footnote>
  <w:footnote w:type="continuationSeparator" w:id="0">
    <w:p w14:paraId="4D53BFC7" w14:textId="77777777" w:rsidR="00497F0C" w:rsidRPr="00C47AD2" w:rsidRDefault="00497F0C">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31B3A" w14:textId="77777777" w:rsidR="00821C74" w:rsidRDefault="00821C74">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3166CA"/>
    <w:multiLevelType w:val="hybridMultilevel"/>
    <w:tmpl w:val="FB2ED4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7010"/>
    <w:multiLevelType w:val="hybridMultilevel"/>
    <w:tmpl w:val="023058B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8FD4CD6"/>
    <w:multiLevelType w:val="multilevel"/>
    <w:tmpl w:val="1174F37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lang w:val="en-GB"/>
      </w:rPr>
    </w:lvl>
    <w:lvl w:ilvl="2">
      <w:start w:val="1"/>
      <w:numFmt w:val="decimal"/>
      <w:lvlText w:val="%1.%2.%3"/>
      <w:lvlJc w:val="left"/>
      <w:pPr>
        <w:tabs>
          <w:tab w:val="num" w:pos="720"/>
        </w:tabs>
        <w:ind w:left="720" w:hanging="720"/>
      </w:pPr>
      <w:rPr>
        <w:rFonts w:hint="default"/>
        <w:sz w:val="22"/>
        <w:szCs w:val="1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126DAA"/>
    <w:multiLevelType w:val="hybridMultilevel"/>
    <w:tmpl w:val="8F588504"/>
    <w:lvl w:ilvl="0" w:tplc="8190F2AA">
      <w:numFmt w:val="bullet"/>
      <w:lvlText w:val="•"/>
      <w:lvlJc w:val="left"/>
      <w:pPr>
        <w:ind w:left="1265" w:hanging="420"/>
      </w:pPr>
      <w:rPr>
        <w:rFonts w:ascii="SimSun" w:eastAsia="SimSun" w:hAnsi="SimSun"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8"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FE679C"/>
    <w:multiLevelType w:val="hybridMultilevel"/>
    <w:tmpl w:val="FB2ED4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5507A1"/>
    <w:multiLevelType w:val="hybridMultilevel"/>
    <w:tmpl w:val="BE880B9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6F12A7"/>
    <w:multiLevelType w:val="hybridMultilevel"/>
    <w:tmpl w:val="023058B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743B5D"/>
    <w:multiLevelType w:val="hybridMultilevel"/>
    <w:tmpl w:val="488CABD0"/>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DA5EF45A">
      <w:start w:val="1"/>
      <w:numFmt w:val="bullet"/>
      <w:lvlText w:val="-"/>
      <w:lvlJc w:val="left"/>
      <w:pPr>
        <w:ind w:left="2045" w:hanging="360"/>
      </w:pPr>
      <w:rPr>
        <w:rFonts w:ascii="Times New Roman" w:eastAsia="MS Mincho" w:hAnsi="Times New Roman" w:cs="Times New Roman"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3F0200CD"/>
    <w:multiLevelType w:val="hybridMultilevel"/>
    <w:tmpl w:val="1402FF1C"/>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6A7239"/>
    <w:multiLevelType w:val="hybridMultilevel"/>
    <w:tmpl w:val="71764DD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D01875"/>
    <w:multiLevelType w:val="hybridMultilevel"/>
    <w:tmpl w:val="06C29E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58549F"/>
    <w:multiLevelType w:val="hybridMultilevel"/>
    <w:tmpl w:val="C838C168"/>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B868BB"/>
    <w:multiLevelType w:val="hybridMultilevel"/>
    <w:tmpl w:val="FB2ED4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3A90D90"/>
    <w:multiLevelType w:val="hybridMultilevel"/>
    <w:tmpl w:val="19F04B6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1D7FB0"/>
    <w:multiLevelType w:val="hybridMultilevel"/>
    <w:tmpl w:val="11D474B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C37432"/>
    <w:multiLevelType w:val="hybridMultilevel"/>
    <w:tmpl w:val="64CAF9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63221E"/>
    <w:multiLevelType w:val="hybridMultilevel"/>
    <w:tmpl w:val="54441E6C"/>
    <w:lvl w:ilvl="0" w:tplc="0878245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52C5DA6"/>
    <w:multiLevelType w:val="hybridMultilevel"/>
    <w:tmpl w:val="26CA5C42"/>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DB60718C">
      <w:start w:val="1"/>
      <w:numFmt w:val="bullet"/>
      <w:lvlText w:val="•"/>
      <w:lvlJc w:val="left"/>
      <w:pPr>
        <w:ind w:left="1260" w:hanging="420"/>
      </w:pPr>
      <w:rPr>
        <w:rFonts w:ascii="Arial" w:hAnsi="Aria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696EF6"/>
    <w:multiLevelType w:val="hybridMultilevel"/>
    <w:tmpl w:val="87CAD2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E5698D"/>
    <w:multiLevelType w:val="hybridMultilevel"/>
    <w:tmpl w:val="CE74CFF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B5E07A6"/>
    <w:multiLevelType w:val="hybridMultilevel"/>
    <w:tmpl w:val="CE74CFF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F415D7"/>
    <w:multiLevelType w:val="hybridMultilevel"/>
    <w:tmpl w:val="9A9E272C"/>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7"/>
  </w:num>
  <w:num w:numId="5">
    <w:abstractNumId w:val="25"/>
  </w:num>
  <w:num w:numId="6">
    <w:abstractNumId w:val="48"/>
  </w:num>
  <w:num w:numId="7">
    <w:abstractNumId w:val="27"/>
  </w:num>
  <w:num w:numId="8">
    <w:abstractNumId w:val="24"/>
  </w:num>
  <w:num w:numId="9">
    <w:abstractNumId w:val="43"/>
  </w:num>
  <w:num w:numId="10">
    <w:abstractNumId w:val="5"/>
  </w:num>
  <w:num w:numId="11">
    <w:abstractNumId w:val="6"/>
  </w:num>
  <w:num w:numId="12">
    <w:abstractNumId w:val="2"/>
  </w:num>
  <w:num w:numId="13">
    <w:abstractNumId w:val="46"/>
  </w:num>
  <w:num w:numId="14">
    <w:abstractNumId w:val="33"/>
  </w:num>
  <w:num w:numId="15">
    <w:abstractNumId w:val="34"/>
  </w:num>
  <w:num w:numId="16">
    <w:abstractNumId w:val="14"/>
  </w:num>
  <w:num w:numId="17">
    <w:abstractNumId w:val="23"/>
  </w:num>
  <w:num w:numId="18">
    <w:abstractNumId w:val="4"/>
  </w:num>
  <w:num w:numId="19">
    <w:abstractNumId w:val="26"/>
  </w:num>
  <w:num w:numId="20">
    <w:abstractNumId w:val="16"/>
  </w:num>
  <w:num w:numId="21">
    <w:abstractNumId w:val="29"/>
  </w:num>
  <w:num w:numId="22">
    <w:abstractNumId w:val="38"/>
  </w:num>
  <w:num w:numId="23">
    <w:abstractNumId w:val="39"/>
  </w:num>
  <w:num w:numId="24">
    <w:abstractNumId w:val="28"/>
  </w:num>
  <w:num w:numId="25">
    <w:abstractNumId w:val="30"/>
  </w:num>
  <w:num w:numId="26">
    <w:abstractNumId w:val="19"/>
  </w:num>
  <w:num w:numId="27">
    <w:abstractNumId w:val="22"/>
  </w:num>
  <w:num w:numId="28">
    <w:abstractNumId w:val="20"/>
  </w:num>
  <w:num w:numId="29">
    <w:abstractNumId w:val="13"/>
  </w:num>
  <w:num w:numId="30">
    <w:abstractNumId w:val="36"/>
  </w:num>
  <w:num w:numId="31">
    <w:abstractNumId w:val="37"/>
  </w:num>
  <w:num w:numId="32">
    <w:abstractNumId w:val="41"/>
  </w:num>
  <w:num w:numId="33">
    <w:abstractNumId w:val="8"/>
  </w:num>
  <w:num w:numId="34">
    <w:abstractNumId w:val="12"/>
  </w:num>
  <w:num w:numId="35">
    <w:abstractNumId w:val="9"/>
  </w:num>
  <w:num w:numId="36">
    <w:abstractNumId w:val="15"/>
  </w:num>
  <w:num w:numId="37">
    <w:abstractNumId w:val="3"/>
  </w:num>
  <w:num w:numId="38">
    <w:abstractNumId w:val="11"/>
  </w:num>
  <w:num w:numId="39">
    <w:abstractNumId w:val="47"/>
  </w:num>
  <w:num w:numId="40">
    <w:abstractNumId w:val="7"/>
  </w:num>
  <w:num w:numId="41">
    <w:abstractNumId w:val="21"/>
  </w:num>
  <w:num w:numId="42">
    <w:abstractNumId w:val="31"/>
  </w:num>
  <w:num w:numId="43">
    <w:abstractNumId w:val="40"/>
  </w:num>
  <w:num w:numId="44">
    <w:abstractNumId w:val="35"/>
  </w:num>
  <w:num w:numId="45">
    <w:abstractNumId w:val="45"/>
  </w:num>
  <w:num w:numId="46">
    <w:abstractNumId w:val="44"/>
  </w:num>
  <w:num w:numId="47">
    <w:abstractNumId w:val="32"/>
  </w:num>
  <w:num w:numId="48">
    <w:abstractNumId w:val="10"/>
  </w:num>
  <w:num w:numId="4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474"/>
    <w:rsid w:val="00000623"/>
    <w:rsid w:val="00000779"/>
    <w:rsid w:val="00000998"/>
    <w:rsid w:val="000009A4"/>
    <w:rsid w:val="00000B20"/>
    <w:rsid w:val="00000B3E"/>
    <w:rsid w:val="00000C79"/>
    <w:rsid w:val="00000EA2"/>
    <w:rsid w:val="00000EBE"/>
    <w:rsid w:val="000012F5"/>
    <w:rsid w:val="000016BC"/>
    <w:rsid w:val="000018CD"/>
    <w:rsid w:val="00001942"/>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51D"/>
    <w:rsid w:val="000061A8"/>
    <w:rsid w:val="00006C3A"/>
    <w:rsid w:val="00006E56"/>
    <w:rsid w:val="00006EFE"/>
    <w:rsid w:val="00007172"/>
    <w:rsid w:val="00007356"/>
    <w:rsid w:val="00007407"/>
    <w:rsid w:val="00007521"/>
    <w:rsid w:val="000078E8"/>
    <w:rsid w:val="00007BAD"/>
    <w:rsid w:val="000100A9"/>
    <w:rsid w:val="000100F3"/>
    <w:rsid w:val="00010294"/>
    <w:rsid w:val="000102C9"/>
    <w:rsid w:val="000104F3"/>
    <w:rsid w:val="000108DC"/>
    <w:rsid w:val="00010DA9"/>
    <w:rsid w:val="00010E5D"/>
    <w:rsid w:val="00011778"/>
    <w:rsid w:val="000121EF"/>
    <w:rsid w:val="00012863"/>
    <w:rsid w:val="000128BC"/>
    <w:rsid w:val="00012AEE"/>
    <w:rsid w:val="00013178"/>
    <w:rsid w:val="0001334B"/>
    <w:rsid w:val="00013553"/>
    <w:rsid w:val="0001375A"/>
    <w:rsid w:val="000137BF"/>
    <w:rsid w:val="000138BC"/>
    <w:rsid w:val="0001390A"/>
    <w:rsid w:val="000142E2"/>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A4"/>
    <w:rsid w:val="00017DFB"/>
    <w:rsid w:val="00017FAB"/>
    <w:rsid w:val="00020013"/>
    <w:rsid w:val="0002004C"/>
    <w:rsid w:val="0002006F"/>
    <w:rsid w:val="00020F11"/>
    <w:rsid w:val="00020FA0"/>
    <w:rsid w:val="00020FF8"/>
    <w:rsid w:val="00021481"/>
    <w:rsid w:val="0002148E"/>
    <w:rsid w:val="00021962"/>
    <w:rsid w:val="00021ADE"/>
    <w:rsid w:val="00021BC4"/>
    <w:rsid w:val="00021D4F"/>
    <w:rsid w:val="00021FED"/>
    <w:rsid w:val="000226FB"/>
    <w:rsid w:val="00022709"/>
    <w:rsid w:val="000229AB"/>
    <w:rsid w:val="00022D96"/>
    <w:rsid w:val="0002325B"/>
    <w:rsid w:val="0002366B"/>
    <w:rsid w:val="00023709"/>
    <w:rsid w:val="000237DA"/>
    <w:rsid w:val="0002398C"/>
    <w:rsid w:val="00023BE4"/>
    <w:rsid w:val="0002412E"/>
    <w:rsid w:val="00024218"/>
    <w:rsid w:val="0002427B"/>
    <w:rsid w:val="000243B9"/>
    <w:rsid w:val="000244DC"/>
    <w:rsid w:val="000246DF"/>
    <w:rsid w:val="00024736"/>
    <w:rsid w:val="000249C2"/>
    <w:rsid w:val="00024B97"/>
    <w:rsid w:val="00024C2F"/>
    <w:rsid w:val="00024C95"/>
    <w:rsid w:val="00024E8F"/>
    <w:rsid w:val="0002586A"/>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27D8"/>
    <w:rsid w:val="000331DC"/>
    <w:rsid w:val="000335A7"/>
    <w:rsid w:val="00033773"/>
    <w:rsid w:val="000337E3"/>
    <w:rsid w:val="00033BAA"/>
    <w:rsid w:val="000340B6"/>
    <w:rsid w:val="00034239"/>
    <w:rsid w:val="00034300"/>
    <w:rsid w:val="00034305"/>
    <w:rsid w:val="00034524"/>
    <w:rsid w:val="000347BF"/>
    <w:rsid w:val="00034D6A"/>
    <w:rsid w:val="000354DB"/>
    <w:rsid w:val="00035D89"/>
    <w:rsid w:val="00035EEB"/>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34D"/>
    <w:rsid w:val="000424EE"/>
    <w:rsid w:val="00042962"/>
    <w:rsid w:val="00042963"/>
    <w:rsid w:val="00042B7B"/>
    <w:rsid w:val="00042BAA"/>
    <w:rsid w:val="00042CF9"/>
    <w:rsid w:val="000430BA"/>
    <w:rsid w:val="0004320D"/>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47F33"/>
    <w:rsid w:val="00050668"/>
    <w:rsid w:val="00050765"/>
    <w:rsid w:val="00050886"/>
    <w:rsid w:val="000510DE"/>
    <w:rsid w:val="0005150F"/>
    <w:rsid w:val="00051645"/>
    <w:rsid w:val="000518B5"/>
    <w:rsid w:val="0005237F"/>
    <w:rsid w:val="0005253D"/>
    <w:rsid w:val="00052A87"/>
    <w:rsid w:val="00053033"/>
    <w:rsid w:val="000538FB"/>
    <w:rsid w:val="00053C26"/>
    <w:rsid w:val="00053E98"/>
    <w:rsid w:val="000540D5"/>
    <w:rsid w:val="000544DF"/>
    <w:rsid w:val="0005457D"/>
    <w:rsid w:val="0005473E"/>
    <w:rsid w:val="00054C48"/>
    <w:rsid w:val="000551C3"/>
    <w:rsid w:val="000553EE"/>
    <w:rsid w:val="00055478"/>
    <w:rsid w:val="00055B2A"/>
    <w:rsid w:val="00055B7A"/>
    <w:rsid w:val="00055C72"/>
    <w:rsid w:val="00056550"/>
    <w:rsid w:val="000566A0"/>
    <w:rsid w:val="00056AD3"/>
    <w:rsid w:val="00056D34"/>
    <w:rsid w:val="00056FCD"/>
    <w:rsid w:val="000570CE"/>
    <w:rsid w:val="0005715F"/>
    <w:rsid w:val="0005731D"/>
    <w:rsid w:val="0005761B"/>
    <w:rsid w:val="000576FC"/>
    <w:rsid w:val="00057B12"/>
    <w:rsid w:val="00057D1C"/>
    <w:rsid w:val="00057DB5"/>
    <w:rsid w:val="00060237"/>
    <w:rsid w:val="000605E8"/>
    <w:rsid w:val="000606EE"/>
    <w:rsid w:val="00060784"/>
    <w:rsid w:val="00060A2E"/>
    <w:rsid w:val="00060B0C"/>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7FF"/>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4F"/>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7AC"/>
    <w:rsid w:val="00074AAC"/>
    <w:rsid w:val="00074C37"/>
    <w:rsid w:val="00075163"/>
    <w:rsid w:val="000753DC"/>
    <w:rsid w:val="00075B90"/>
    <w:rsid w:val="00075F31"/>
    <w:rsid w:val="000769D3"/>
    <w:rsid w:val="00076C4D"/>
    <w:rsid w:val="00076D0A"/>
    <w:rsid w:val="00076EE4"/>
    <w:rsid w:val="00077234"/>
    <w:rsid w:val="0007745B"/>
    <w:rsid w:val="00077530"/>
    <w:rsid w:val="000777BE"/>
    <w:rsid w:val="0007787D"/>
    <w:rsid w:val="00077D0F"/>
    <w:rsid w:val="00077D49"/>
    <w:rsid w:val="00080300"/>
    <w:rsid w:val="00081042"/>
    <w:rsid w:val="00082034"/>
    <w:rsid w:val="000820E9"/>
    <w:rsid w:val="000822F9"/>
    <w:rsid w:val="00082498"/>
    <w:rsid w:val="000829DA"/>
    <w:rsid w:val="000832F9"/>
    <w:rsid w:val="0008361A"/>
    <w:rsid w:val="000836C3"/>
    <w:rsid w:val="00083DAD"/>
    <w:rsid w:val="00083F54"/>
    <w:rsid w:val="00084C57"/>
    <w:rsid w:val="00084C67"/>
    <w:rsid w:val="00084CF4"/>
    <w:rsid w:val="0008535E"/>
    <w:rsid w:val="000853C5"/>
    <w:rsid w:val="00085941"/>
    <w:rsid w:val="00086285"/>
    <w:rsid w:val="0008656A"/>
    <w:rsid w:val="00086C63"/>
    <w:rsid w:val="00086E75"/>
    <w:rsid w:val="000870A3"/>
    <w:rsid w:val="0008719F"/>
    <w:rsid w:val="000878FF"/>
    <w:rsid w:val="00090094"/>
    <w:rsid w:val="00090385"/>
    <w:rsid w:val="0009049B"/>
    <w:rsid w:val="00090956"/>
    <w:rsid w:val="00090A2C"/>
    <w:rsid w:val="00090BD0"/>
    <w:rsid w:val="00090C3F"/>
    <w:rsid w:val="00090D3E"/>
    <w:rsid w:val="00090E56"/>
    <w:rsid w:val="000910D9"/>
    <w:rsid w:val="00091130"/>
    <w:rsid w:val="000915FA"/>
    <w:rsid w:val="00091A9E"/>
    <w:rsid w:val="00091B81"/>
    <w:rsid w:val="00092265"/>
    <w:rsid w:val="000922D7"/>
    <w:rsid w:val="000922E0"/>
    <w:rsid w:val="0009282E"/>
    <w:rsid w:val="0009325C"/>
    <w:rsid w:val="000932D9"/>
    <w:rsid w:val="00093302"/>
    <w:rsid w:val="000935BA"/>
    <w:rsid w:val="00093E39"/>
    <w:rsid w:val="00093FA8"/>
    <w:rsid w:val="000940A2"/>
    <w:rsid w:val="00094117"/>
    <w:rsid w:val="0009441D"/>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3F"/>
    <w:rsid w:val="000A0899"/>
    <w:rsid w:val="000A0A14"/>
    <w:rsid w:val="000A0A91"/>
    <w:rsid w:val="000A0ACD"/>
    <w:rsid w:val="000A0BD3"/>
    <w:rsid w:val="000A0E21"/>
    <w:rsid w:val="000A12BA"/>
    <w:rsid w:val="000A17F3"/>
    <w:rsid w:val="000A1CA5"/>
    <w:rsid w:val="000A2318"/>
    <w:rsid w:val="000A242F"/>
    <w:rsid w:val="000A2480"/>
    <w:rsid w:val="000A2C22"/>
    <w:rsid w:val="000A308D"/>
    <w:rsid w:val="000A3313"/>
    <w:rsid w:val="000A38E5"/>
    <w:rsid w:val="000A39EE"/>
    <w:rsid w:val="000A40EE"/>
    <w:rsid w:val="000A435D"/>
    <w:rsid w:val="000A49D0"/>
    <w:rsid w:val="000A4C00"/>
    <w:rsid w:val="000A5298"/>
    <w:rsid w:val="000A5602"/>
    <w:rsid w:val="000A570D"/>
    <w:rsid w:val="000A58FA"/>
    <w:rsid w:val="000A5A0E"/>
    <w:rsid w:val="000A602B"/>
    <w:rsid w:val="000A6155"/>
    <w:rsid w:val="000A6309"/>
    <w:rsid w:val="000A673F"/>
    <w:rsid w:val="000A69F2"/>
    <w:rsid w:val="000A6B88"/>
    <w:rsid w:val="000A6CB2"/>
    <w:rsid w:val="000A6F4B"/>
    <w:rsid w:val="000A7E2E"/>
    <w:rsid w:val="000B00D2"/>
    <w:rsid w:val="000B023B"/>
    <w:rsid w:val="000B05CA"/>
    <w:rsid w:val="000B062F"/>
    <w:rsid w:val="000B0692"/>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5F0"/>
    <w:rsid w:val="000B3990"/>
    <w:rsid w:val="000B3BAE"/>
    <w:rsid w:val="000B3CBE"/>
    <w:rsid w:val="000B3E69"/>
    <w:rsid w:val="000B420A"/>
    <w:rsid w:val="000B426C"/>
    <w:rsid w:val="000B4AF4"/>
    <w:rsid w:val="000B4CC1"/>
    <w:rsid w:val="000B4D67"/>
    <w:rsid w:val="000B5011"/>
    <w:rsid w:val="000B5139"/>
    <w:rsid w:val="000B5167"/>
    <w:rsid w:val="000B5256"/>
    <w:rsid w:val="000B5538"/>
    <w:rsid w:val="000B593D"/>
    <w:rsid w:val="000B59E7"/>
    <w:rsid w:val="000B5DA6"/>
    <w:rsid w:val="000B6A48"/>
    <w:rsid w:val="000B7057"/>
    <w:rsid w:val="000B70A9"/>
    <w:rsid w:val="000B70F5"/>
    <w:rsid w:val="000B7603"/>
    <w:rsid w:val="000B7640"/>
    <w:rsid w:val="000B7CD5"/>
    <w:rsid w:val="000C01FD"/>
    <w:rsid w:val="000C078D"/>
    <w:rsid w:val="000C0942"/>
    <w:rsid w:val="000C0CF9"/>
    <w:rsid w:val="000C0D8D"/>
    <w:rsid w:val="000C0DB7"/>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2E2"/>
    <w:rsid w:val="000C47C2"/>
    <w:rsid w:val="000C4E02"/>
    <w:rsid w:val="000C4E24"/>
    <w:rsid w:val="000C4E4E"/>
    <w:rsid w:val="000C5321"/>
    <w:rsid w:val="000C53EC"/>
    <w:rsid w:val="000C570A"/>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87F"/>
    <w:rsid w:val="000D09DA"/>
    <w:rsid w:val="000D1342"/>
    <w:rsid w:val="000D1C01"/>
    <w:rsid w:val="000D1C42"/>
    <w:rsid w:val="000D230B"/>
    <w:rsid w:val="000D26DE"/>
    <w:rsid w:val="000D2AB8"/>
    <w:rsid w:val="000D2C00"/>
    <w:rsid w:val="000D2C4F"/>
    <w:rsid w:val="000D2E6A"/>
    <w:rsid w:val="000D3264"/>
    <w:rsid w:val="000D373E"/>
    <w:rsid w:val="000D3980"/>
    <w:rsid w:val="000D3ECA"/>
    <w:rsid w:val="000D3F69"/>
    <w:rsid w:val="000D40A7"/>
    <w:rsid w:val="000D4195"/>
    <w:rsid w:val="000D44AA"/>
    <w:rsid w:val="000D494B"/>
    <w:rsid w:val="000D4BF2"/>
    <w:rsid w:val="000D4BF3"/>
    <w:rsid w:val="000D583D"/>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531"/>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0D2A"/>
    <w:rsid w:val="000F0E81"/>
    <w:rsid w:val="000F1386"/>
    <w:rsid w:val="000F1886"/>
    <w:rsid w:val="000F1BD4"/>
    <w:rsid w:val="000F1E38"/>
    <w:rsid w:val="000F2405"/>
    <w:rsid w:val="000F25A9"/>
    <w:rsid w:val="000F25BC"/>
    <w:rsid w:val="000F299F"/>
    <w:rsid w:val="000F2D35"/>
    <w:rsid w:val="000F2F75"/>
    <w:rsid w:val="000F3089"/>
    <w:rsid w:val="000F3149"/>
    <w:rsid w:val="000F3175"/>
    <w:rsid w:val="000F343A"/>
    <w:rsid w:val="000F3453"/>
    <w:rsid w:val="000F39D4"/>
    <w:rsid w:val="000F3A4A"/>
    <w:rsid w:val="000F3AE6"/>
    <w:rsid w:val="000F3D1F"/>
    <w:rsid w:val="000F3F6D"/>
    <w:rsid w:val="000F4341"/>
    <w:rsid w:val="000F438E"/>
    <w:rsid w:val="000F4633"/>
    <w:rsid w:val="000F467A"/>
    <w:rsid w:val="000F4B81"/>
    <w:rsid w:val="000F4DA6"/>
    <w:rsid w:val="000F4F48"/>
    <w:rsid w:val="000F524C"/>
    <w:rsid w:val="000F551E"/>
    <w:rsid w:val="000F55C8"/>
    <w:rsid w:val="000F5C39"/>
    <w:rsid w:val="000F610D"/>
    <w:rsid w:val="000F6154"/>
    <w:rsid w:val="000F637B"/>
    <w:rsid w:val="000F6923"/>
    <w:rsid w:val="000F7025"/>
    <w:rsid w:val="000F7129"/>
    <w:rsid w:val="000F74FE"/>
    <w:rsid w:val="000F778A"/>
    <w:rsid w:val="000F7905"/>
    <w:rsid w:val="000F7923"/>
    <w:rsid w:val="000F7FEE"/>
    <w:rsid w:val="00100088"/>
    <w:rsid w:val="001001DF"/>
    <w:rsid w:val="0010029B"/>
    <w:rsid w:val="00100898"/>
    <w:rsid w:val="0010099E"/>
    <w:rsid w:val="00101019"/>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C94"/>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887"/>
    <w:rsid w:val="00115A50"/>
    <w:rsid w:val="00115DAC"/>
    <w:rsid w:val="00116143"/>
    <w:rsid w:val="001166B6"/>
    <w:rsid w:val="00116752"/>
    <w:rsid w:val="0011687F"/>
    <w:rsid w:val="001168AA"/>
    <w:rsid w:val="001169F2"/>
    <w:rsid w:val="00116C5C"/>
    <w:rsid w:val="0011705B"/>
    <w:rsid w:val="001175A2"/>
    <w:rsid w:val="00117B32"/>
    <w:rsid w:val="00117BC6"/>
    <w:rsid w:val="00117C2B"/>
    <w:rsid w:val="00117CBE"/>
    <w:rsid w:val="00117D93"/>
    <w:rsid w:val="001201CC"/>
    <w:rsid w:val="0012057B"/>
    <w:rsid w:val="001207C0"/>
    <w:rsid w:val="001207ED"/>
    <w:rsid w:val="00120DAA"/>
    <w:rsid w:val="00121688"/>
    <w:rsid w:val="0012173E"/>
    <w:rsid w:val="0012195E"/>
    <w:rsid w:val="00121A54"/>
    <w:rsid w:val="00121AD3"/>
    <w:rsid w:val="00121BA6"/>
    <w:rsid w:val="00121E51"/>
    <w:rsid w:val="0012200A"/>
    <w:rsid w:val="001225E5"/>
    <w:rsid w:val="00122649"/>
    <w:rsid w:val="00122F3D"/>
    <w:rsid w:val="0012335B"/>
    <w:rsid w:val="0012393E"/>
    <w:rsid w:val="00123983"/>
    <w:rsid w:val="0012413F"/>
    <w:rsid w:val="00124363"/>
    <w:rsid w:val="00124E1F"/>
    <w:rsid w:val="0012547D"/>
    <w:rsid w:val="001254E2"/>
    <w:rsid w:val="00125836"/>
    <w:rsid w:val="001260CF"/>
    <w:rsid w:val="0012627E"/>
    <w:rsid w:val="0012629F"/>
    <w:rsid w:val="00126462"/>
    <w:rsid w:val="001265D8"/>
    <w:rsid w:val="00126E51"/>
    <w:rsid w:val="0012710A"/>
    <w:rsid w:val="001275A7"/>
    <w:rsid w:val="00127898"/>
    <w:rsid w:val="00127BD9"/>
    <w:rsid w:val="00127EF2"/>
    <w:rsid w:val="00127FC3"/>
    <w:rsid w:val="00130121"/>
    <w:rsid w:val="0013014A"/>
    <w:rsid w:val="00130602"/>
    <w:rsid w:val="00130B0F"/>
    <w:rsid w:val="00130BCD"/>
    <w:rsid w:val="00130DE7"/>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24C"/>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129"/>
    <w:rsid w:val="001444D5"/>
    <w:rsid w:val="001445B0"/>
    <w:rsid w:val="0014487A"/>
    <w:rsid w:val="00144A43"/>
    <w:rsid w:val="00144A59"/>
    <w:rsid w:val="00145067"/>
    <w:rsid w:val="001457AD"/>
    <w:rsid w:val="00145C19"/>
    <w:rsid w:val="00145DB2"/>
    <w:rsid w:val="00145E83"/>
    <w:rsid w:val="0014634C"/>
    <w:rsid w:val="0014675F"/>
    <w:rsid w:val="0014681D"/>
    <w:rsid w:val="0014700F"/>
    <w:rsid w:val="0014706C"/>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77"/>
    <w:rsid w:val="00153ED5"/>
    <w:rsid w:val="00154581"/>
    <w:rsid w:val="0015472E"/>
    <w:rsid w:val="00154F6C"/>
    <w:rsid w:val="00155077"/>
    <w:rsid w:val="00155124"/>
    <w:rsid w:val="00155378"/>
    <w:rsid w:val="00155A6E"/>
    <w:rsid w:val="00156079"/>
    <w:rsid w:val="0015615E"/>
    <w:rsid w:val="001561F6"/>
    <w:rsid w:val="0015627B"/>
    <w:rsid w:val="00156D99"/>
    <w:rsid w:val="00156DF8"/>
    <w:rsid w:val="00157285"/>
    <w:rsid w:val="001574E3"/>
    <w:rsid w:val="00157B92"/>
    <w:rsid w:val="00157C2C"/>
    <w:rsid w:val="00157CD7"/>
    <w:rsid w:val="001607ED"/>
    <w:rsid w:val="00160A7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6F54"/>
    <w:rsid w:val="001670FB"/>
    <w:rsid w:val="001674E9"/>
    <w:rsid w:val="0016758C"/>
    <w:rsid w:val="001675E4"/>
    <w:rsid w:val="0016771F"/>
    <w:rsid w:val="001678BA"/>
    <w:rsid w:val="00167937"/>
    <w:rsid w:val="00170304"/>
    <w:rsid w:val="001705B0"/>
    <w:rsid w:val="00170CDC"/>
    <w:rsid w:val="00170DD5"/>
    <w:rsid w:val="00170DF1"/>
    <w:rsid w:val="00170FF7"/>
    <w:rsid w:val="00171361"/>
    <w:rsid w:val="00171422"/>
    <w:rsid w:val="00171FFC"/>
    <w:rsid w:val="00172090"/>
    <w:rsid w:val="001720DB"/>
    <w:rsid w:val="0017268E"/>
    <w:rsid w:val="00172D24"/>
    <w:rsid w:val="00173271"/>
    <w:rsid w:val="001732BA"/>
    <w:rsid w:val="00173BF4"/>
    <w:rsid w:val="00173DF4"/>
    <w:rsid w:val="001745E9"/>
    <w:rsid w:val="0017461B"/>
    <w:rsid w:val="001746FC"/>
    <w:rsid w:val="00175017"/>
    <w:rsid w:val="0017518D"/>
    <w:rsid w:val="0017540F"/>
    <w:rsid w:val="001755C7"/>
    <w:rsid w:val="00175C31"/>
    <w:rsid w:val="00176118"/>
    <w:rsid w:val="00176331"/>
    <w:rsid w:val="001763BF"/>
    <w:rsid w:val="001766D4"/>
    <w:rsid w:val="00176CA2"/>
    <w:rsid w:val="00176EF0"/>
    <w:rsid w:val="00177004"/>
    <w:rsid w:val="00177543"/>
    <w:rsid w:val="001779F3"/>
    <w:rsid w:val="00177A85"/>
    <w:rsid w:val="00180DE2"/>
    <w:rsid w:val="00181200"/>
    <w:rsid w:val="0018149D"/>
    <w:rsid w:val="0018174D"/>
    <w:rsid w:val="0018197E"/>
    <w:rsid w:val="00181C70"/>
    <w:rsid w:val="0018203B"/>
    <w:rsid w:val="001822CE"/>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65C"/>
    <w:rsid w:val="00184911"/>
    <w:rsid w:val="00184D58"/>
    <w:rsid w:val="00184E11"/>
    <w:rsid w:val="00184FCD"/>
    <w:rsid w:val="001851D6"/>
    <w:rsid w:val="00185CEA"/>
    <w:rsid w:val="00185E40"/>
    <w:rsid w:val="00185F7D"/>
    <w:rsid w:val="001862F4"/>
    <w:rsid w:val="0018636F"/>
    <w:rsid w:val="00186B64"/>
    <w:rsid w:val="00186E82"/>
    <w:rsid w:val="0018742B"/>
    <w:rsid w:val="0018749E"/>
    <w:rsid w:val="001874D3"/>
    <w:rsid w:val="00187505"/>
    <w:rsid w:val="00187515"/>
    <w:rsid w:val="00187574"/>
    <w:rsid w:val="00187B1E"/>
    <w:rsid w:val="00190287"/>
    <w:rsid w:val="00190ACB"/>
    <w:rsid w:val="00190BFB"/>
    <w:rsid w:val="00190ECA"/>
    <w:rsid w:val="00191284"/>
    <w:rsid w:val="001912F3"/>
    <w:rsid w:val="00191503"/>
    <w:rsid w:val="00191901"/>
    <w:rsid w:val="00191BFB"/>
    <w:rsid w:val="00191ECB"/>
    <w:rsid w:val="001921A9"/>
    <w:rsid w:val="001923F8"/>
    <w:rsid w:val="001925D4"/>
    <w:rsid w:val="00192701"/>
    <w:rsid w:val="00192943"/>
    <w:rsid w:val="00192BFC"/>
    <w:rsid w:val="00193198"/>
    <w:rsid w:val="001935F9"/>
    <w:rsid w:val="00193A3E"/>
    <w:rsid w:val="00193DB5"/>
    <w:rsid w:val="00194165"/>
    <w:rsid w:val="001945F5"/>
    <w:rsid w:val="0019487D"/>
    <w:rsid w:val="001948C4"/>
    <w:rsid w:val="00194B3C"/>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A11"/>
    <w:rsid w:val="001A2B3B"/>
    <w:rsid w:val="001A2B97"/>
    <w:rsid w:val="001A2E9A"/>
    <w:rsid w:val="001A3192"/>
    <w:rsid w:val="001A35D2"/>
    <w:rsid w:val="001A37F8"/>
    <w:rsid w:val="001A4586"/>
    <w:rsid w:val="001A497A"/>
    <w:rsid w:val="001A5514"/>
    <w:rsid w:val="001A5C01"/>
    <w:rsid w:val="001A612F"/>
    <w:rsid w:val="001A61AE"/>
    <w:rsid w:val="001A6351"/>
    <w:rsid w:val="001A7024"/>
    <w:rsid w:val="001A72CA"/>
    <w:rsid w:val="001A7AF3"/>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5CB"/>
    <w:rsid w:val="001B26D8"/>
    <w:rsid w:val="001B273F"/>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9F"/>
    <w:rsid w:val="001C1AD3"/>
    <w:rsid w:val="001C1F41"/>
    <w:rsid w:val="001C2561"/>
    <w:rsid w:val="001C2799"/>
    <w:rsid w:val="001C2B45"/>
    <w:rsid w:val="001C2E50"/>
    <w:rsid w:val="001C32E5"/>
    <w:rsid w:val="001C3342"/>
    <w:rsid w:val="001C336A"/>
    <w:rsid w:val="001C33DB"/>
    <w:rsid w:val="001C375E"/>
    <w:rsid w:val="001C399F"/>
    <w:rsid w:val="001C3A43"/>
    <w:rsid w:val="001C3A4C"/>
    <w:rsid w:val="001C4222"/>
    <w:rsid w:val="001C4305"/>
    <w:rsid w:val="001C4723"/>
    <w:rsid w:val="001C519E"/>
    <w:rsid w:val="001C5EF2"/>
    <w:rsid w:val="001C5F12"/>
    <w:rsid w:val="001C6134"/>
    <w:rsid w:val="001C6A6C"/>
    <w:rsid w:val="001C7033"/>
    <w:rsid w:val="001C708B"/>
    <w:rsid w:val="001C7208"/>
    <w:rsid w:val="001C73E8"/>
    <w:rsid w:val="001C745A"/>
    <w:rsid w:val="001C766E"/>
    <w:rsid w:val="001C7951"/>
    <w:rsid w:val="001D00BD"/>
    <w:rsid w:val="001D0300"/>
    <w:rsid w:val="001D06CF"/>
    <w:rsid w:val="001D06E0"/>
    <w:rsid w:val="001D0A55"/>
    <w:rsid w:val="001D0B93"/>
    <w:rsid w:val="001D1003"/>
    <w:rsid w:val="001D1390"/>
    <w:rsid w:val="001D1398"/>
    <w:rsid w:val="001D13E4"/>
    <w:rsid w:val="001D14F3"/>
    <w:rsid w:val="001D1C9F"/>
    <w:rsid w:val="001D1D87"/>
    <w:rsid w:val="001D1F5F"/>
    <w:rsid w:val="001D24DB"/>
    <w:rsid w:val="001D2939"/>
    <w:rsid w:val="001D2AD4"/>
    <w:rsid w:val="001D2C84"/>
    <w:rsid w:val="001D3000"/>
    <w:rsid w:val="001D314E"/>
    <w:rsid w:val="001D31DB"/>
    <w:rsid w:val="001D321F"/>
    <w:rsid w:val="001D3710"/>
    <w:rsid w:val="001D3FD3"/>
    <w:rsid w:val="001D4591"/>
    <w:rsid w:val="001D497B"/>
    <w:rsid w:val="001D4DC8"/>
    <w:rsid w:val="001D4E54"/>
    <w:rsid w:val="001D4E6E"/>
    <w:rsid w:val="001D557B"/>
    <w:rsid w:val="001D5893"/>
    <w:rsid w:val="001D6092"/>
    <w:rsid w:val="001D61F7"/>
    <w:rsid w:val="001D6380"/>
    <w:rsid w:val="001D67BE"/>
    <w:rsid w:val="001D687C"/>
    <w:rsid w:val="001D7565"/>
    <w:rsid w:val="001D7CBA"/>
    <w:rsid w:val="001D7E69"/>
    <w:rsid w:val="001D7F6F"/>
    <w:rsid w:val="001E0A42"/>
    <w:rsid w:val="001E0B3B"/>
    <w:rsid w:val="001E1061"/>
    <w:rsid w:val="001E120D"/>
    <w:rsid w:val="001E126C"/>
    <w:rsid w:val="001E149B"/>
    <w:rsid w:val="001E14A9"/>
    <w:rsid w:val="001E1838"/>
    <w:rsid w:val="001E197E"/>
    <w:rsid w:val="001E1B76"/>
    <w:rsid w:val="001E1E84"/>
    <w:rsid w:val="001E21C9"/>
    <w:rsid w:val="001E2354"/>
    <w:rsid w:val="001E246C"/>
    <w:rsid w:val="001E2B02"/>
    <w:rsid w:val="001E301B"/>
    <w:rsid w:val="001E30CE"/>
    <w:rsid w:val="001E3250"/>
    <w:rsid w:val="001E3297"/>
    <w:rsid w:val="001E3668"/>
    <w:rsid w:val="001E3861"/>
    <w:rsid w:val="001E3897"/>
    <w:rsid w:val="001E39B1"/>
    <w:rsid w:val="001E3D7C"/>
    <w:rsid w:val="001E41D5"/>
    <w:rsid w:val="001E428C"/>
    <w:rsid w:val="001E439C"/>
    <w:rsid w:val="001E44EE"/>
    <w:rsid w:val="001E48F5"/>
    <w:rsid w:val="001E49B5"/>
    <w:rsid w:val="001E4C17"/>
    <w:rsid w:val="001E4D4F"/>
    <w:rsid w:val="001E5351"/>
    <w:rsid w:val="001E57A7"/>
    <w:rsid w:val="001E5E0F"/>
    <w:rsid w:val="001E6076"/>
    <w:rsid w:val="001E6BD8"/>
    <w:rsid w:val="001E6C63"/>
    <w:rsid w:val="001E6CAA"/>
    <w:rsid w:val="001E6E57"/>
    <w:rsid w:val="001E6ED9"/>
    <w:rsid w:val="001E6FF4"/>
    <w:rsid w:val="001E7189"/>
    <w:rsid w:val="001E7725"/>
    <w:rsid w:val="001E7CDB"/>
    <w:rsid w:val="001E7D1A"/>
    <w:rsid w:val="001E7DF3"/>
    <w:rsid w:val="001E7ECC"/>
    <w:rsid w:val="001F00BD"/>
    <w:rsid w:val="001F0115"/>
    <w:rsid w:val="001F0186"/>
    <w:rsid w:val="001F02F4"/>
    <w:rsid w:val="001F02FA"/>
    <w:rsid w:val="001F05CC"/>
    <w:rsid w:val="001F05FD"/>
    <w:rsid w:val="001F0952"/>
    <w:rsid w:val="001F0E3B"/>
    <w:rsid w:val="001F1367"/>
    <w:rsid w:val="001F14BF"/>
    <w:rsid w:val="001F1562"/>
    <w:rsid w:val="001F16FC"/>
    <w:rsid w:val="001F21E7"/>
    <w:rsid w:val="001F237B"/>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AC8"/>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7BA"/>
    <w:rsid w:val="002019BB"/>
    <w:rsid w:val="00201B5C"/>
    <w:rsid w:val="00201BEC"/>
    <w:rsid w:val="00201C01"/>
    <w:rsid w:val="00201DD3"/>
    <w:rsid w:val="00202306"/>
    <w:rsid w:val="00202441"/>
    <w:rsid w:val="002024B5"/>
    <w:rsid w:val="002026AE"/>
    <w:rsid w:val="00202FA4"/>
    <w:rsid w:val="00203280"/>
    <w:rsid w:val="002032BC"/>
    <w:rsid w:val="00203373"/>
    <w:rsid w:val="00203656"/>
    <w:rsid w:val="00203813"/>
    <w:rsid w:val="002039AD"/>
    <w:rsid w:val="00203A5D"/>
    <w:rsid w:val="00203B88"/>
    <w:rsid w:val="00203C1D"/>
    <w:rsid w:val="00203E8C"/>
    <w:rsid w:val="0020428E"/>
    <w:rsid w:val="00204418"/>
    <w:rsid w:val="0020453C"/>
    <w:rsid w:val="0020477A"/>
    <w:rsid w:val="00204F4F"/>
    <w:rsid w:val="002053BD"/>
    <w:rsid w:val="0020557A"/>
    <w:rsid w:val="002056F8"/>
    <w:rsid w:val="00205CF8"/>
    <w:rsid w:val="00206155"/>
    <w:rsid w:val="00206A03"/>
    <w:rsid w:val="002079C9"/>
    <w:rsid w:val="00207E11"/>
    <w:rsid w:val="00207E6B"/>
    <w:rsid w:val="00207E88"/>
    <w:rsid w:val="00207FAD"/>
    <w:rsid w:val="002100B9"/>
    <w:rsid w:val="002100E2"/>
    <w:rsid w:val="002108F5"/>
    <w:rsid w:val="0021127E"/>
    <w:rsid w:val="0021172B"/>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61E"/>
    <w:rsid w:val="00222854"/>
    <w:rsid w:val="00222B67"/>
    <w:rsid w:val="00222DDA"/>
    <w:rsid w:val="002234CB"/>
    <w:rsid w:val="00223595"/>
    <w:rsid w:val="00223685"/>
    <w:rsid w:val="00223C28"/>
    <w:rsid w:val="00223C5E"/>
    <w:rsid w:val="00223E61"/>
    <w:rsid w:val="00223FA6"/>
    <w:rsid w:val="00224043"/>
    <w:rsid w:val="0022458D"/>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1E"/>
    <w:rsid w:val="002334BF"/>
    <w:rsid w:val="00233AD0"/>
    <w:rsid w:val="00233E6B"/>
    <w:rsid w:val="00233FCA"/>
    <w:rsid w:val="00234196"/>
    <w:rsid w:val="00234C42"/>
    <w:rsid w:val="0023504F"/>
    <w:rsid w:val="00235388"/>
    <w:rsid w:val="002355D4"/>
    <w:rsid w:val="00235E62"/>
    <w:rsid w:val="00235F23"/>
    <w:rsid w:val="00235FEA"/>
    <w:rsid w:val="00236222"/>
    <w:rsid w:val="0023623C"/>
    <w:rsid w:val="002362AF"/>
    <w:rsid w:val="002363D9"/>
    <w:rsid w:val="0023644F"/>
    <w:rsid w:val="0023668E"/>
    <w:rsid w:val="00236971"/>
    <w:rsid w:val="00236AA9"/>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2FED"/>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52"/>
    <w:rsid w:val="00251A85"/>
    <w:rsid w:val="00251FC6"/>
    <w:rsid w:val="00252361"/>
    <w:rsid w:val="00252730"/>
    <w:rsid w:val="00252873"/>
    <w:rsid w:val="00252B11"/>
    <w:rsid w:val="00252BE8"/>
    <w:rsid w:val="002534DF"/>
    <w:rsid w:val="00253726"/>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C03"/>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C77"/>
    <w:rsid w:val="00262D97"/>
    <w:rsid w:val="00262E5B"/>
    <w:rsid w:val="00262EB9"/>
    <w:rsid w:val="00263149"/>
    <w:rsid w:val="002631B1"/>
    <w:rsid w:val="0026375F"/>
    <w:rsid w:val="00263A3B"/>
    <w:rsid w:val="00263C1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B82"/>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842"/>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DF8"/>
    <w:rsid w:val="00277FEE"/>
    <w:rsid w:val="0028059D"/>
    <w:rsid w:val="002806FC"/>
    <w:rsid w:val="0028102F"/>
    <w:rsid w:val="002811C2"/>
    <w:rsid w:val="0028122F"/>
    <w:rsid w:val="002813E9"/>
    <w:rsid w:val="00281A69"/>
    <w:rsid w:val="00281AD3"/>
    <w:rsid w:val="0028201C"/>
    <w:rsid w:val="002825F6"/>
    <w:rsid w:val="00282824"/>
    <w:rsid w:val="00282A2C"/>
    <w:rsid w:val="00284535"/>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65F"/>
    <w:rsid w:val="00294FF5"/>
    <w:rsid w:val="002957FF"/>
    <w:rsid w:val="002959EC"/>
    <w:rsid w:val="00295AD3"/>
    <w:rsid w:val="00295F02"/>
    <w:rsid w:val="00296055"/>
    <w:rsid w:val="00296846"/>
    <w:rsid w:val="002968DA"/>
    <w:rsid w:val="00296DC5"/>
    <w:rsid w:val="002972E8"/>
    <w:rsid w:val="002973EF"/>
    <w:rsid w:val="00297426"/>
    <w:rsid w:val="00297428"/>
    <w:rsid w:val="00297BB3"/>
    <w:rsid w:val="00297BD3"/>
    <w:rsid w:val="00297C8B"/>
    <w:rsid w:val="00297CF9"/>
    <w:rsid w:val="002A054C"/>
    <w:rsid w:val="002A0584"/>
    <w:rsid w:val="002A05BB"/>
    <w:rsid w:val="002A05DA"/>
    <w:rsid w:val="002A05EA"/>
    <w:rsid w:val="002A0A53"/>
    <w:rsid w:val="002A0F98"/>
    <w:rsid w:val="002A10C8"/>
    <w:rsid w:val="002A11FC"/>
    <w:rsid w:val="002A1210"/>
    <w:rsid w:val="002A1306"/>
    <w:rsid w:val="002A13FE"/>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34B"/>
    <w:rsid w:val="002B27DA"/>
    <w:rsid w:val="002B290A"/>
    <w:rsid w:val="002B2CE3"/>
    <w:rsid w:val="002B307C"/>
    <w:rsid w:val="002B31A3"/>
    <w:rsid w:val="002B31AC"/>
    <w:rsid w:val="002B331C"/>
    <w:rsid w:val="002B34EA"/>
    <w:rsid w:val="002B3846"/>
    <w:rsid w:val="002B3A9B"/>
    <w:rsid w:val="002B3BA0"/>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820"/>
    <w:rsid w:val="002B6ACF"/>
    <w:rsid w:val="002B6C80"/>
    <w:rsid w:val="002B6D6F"/>
    <w:rsid w:val="002B6E60"/>
    <w:rsid w:val="002B70E3"/>
    <w:rsid w:val="002B71E8"/>
    <w:rsid w:val="002B7ADA"/>
    <w:rsid w:val="002B7D87"/>
    <w:rsid w:val="002C0379"/>
    <w:rsid w:val="002C0800"/>
    <w:rsid w:val="002C0D5A"/>
    <w:rsid w:val="002C0F54"/>
    <w:rsid w:val="002C1099"/>
    <w:rsid w:val="002C133A"/>
    <w:rsid w:val="002C15AE"/>
    <w:rsid w:val="002C1718"/>
    <w:rsid w:val="002C179B"/>
    <w:rsid w:val="002C1FD8"/>
    <w:rsid w:val="002C2490"/>
    <w:rsid w:val="002C2587"/>
    <w:rsid w:val="002C2B7B"/>
    <w:rsid w:val="002C2C5D"/>
    <w:rsid w:val="002C2DF8"/>
    <w:rsid w:val="002C32FE"/>
    <w:rsid w:val="002C3369"/>
    <w:rsid w:val="002C34E4"/>
    <w:rsid w:val="002C36ED"/>
    <w:rsid w:val="002C37E6"/>
    <w:rsid w:val="002C382C"/>
    <w:rsid w:val="002C390D"/>
    <w:rsid w:val="002C3C03"/>
    <w:rsid w:val="002C3C68"/>
    <w:rsid w:val="002C3F9A"/>
    <w:rsid w:val="002C4611"/>
    <w:rsid w:val="002C4B90"/>
    <w:rsid w:val="002C4DF8"/>
    <w:rsid w:val="002C5062"/>
    <w:rsid w:val="002C522B"/>
    <w:rsid w:val="002C527A"/>
    <w:rsid w:val="002C5C0F"/>
    <w:rsid w:val="002C5D89"/>
    <w:rsid w:val="002C6489"/>
    <w:rsid w:val="002C6538"/>
    <w:rsid w:val="002C6670"/>
    <w:rsid w:val="002C669C"/>
    <w:rsid w:val="002C676A"/>
    <w:rsid w:val="002C67F2"/>
    <w:rsid w:val="002C68B9"/>
    <w:rsid w:val="002C69F8"/>
    <w:rsid w:val="002C6CD8"/>
    <w:rsid w:val="002C7C6D"/>
    <w:rsid w:val="002C7E22"/>
    <w:rsid w:val="002D0115"/>
    <w:rsid w:val="002D0368"/>
    <w:rsid w:val="002D09F2"/>
    <w:rsid w:val="002D0B97"/>
    <w:rsid w:val="002D0D11"/>
    <w:rsid w:val="002D177B"/>
    <w:rsid w:val="002D1A6F"/>
    <w:rsid w:val="002D1C3B"/>
    <w:rsid w:val="002D1D86"/>
    <w:rsid w:val="002D1F8F"/>
    <w:rsid w:val="002D2024"/>
    <w:rsid w:val="002D208C"/>
    <w:rsid w:val="002D2555"/>
    <w:rsid w:val="002D2649"/>
    <w:rsid w:val="002D27AB"/>
    <w:rsid w:val="002D2961"/>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2C7"/>
    <w:rsid w:val="002E272A"/>
    <w:rsid w:val="002E27B7"/>
    <w:rsid w:val="002E2808"/>
    <w:rsid w:val="002E29A2"/>
    <w:rsid w:val="002E2AAD"/>
    <w:rsid w:val="002E3314"/>
    <w:rsid w:val="002E3422"/>
    <w:rsid w:val="002E39EA"/>
    <w:rsid w:val="002E3AD7"/>
    <w:rsid w:val="002E4065"/>
    <w:rsid w:val="002E4182"/>
    <w:rsid w:val="002E4184"/>
    <w:rsid w:val="002E4970"/>
    <w:rsid w:val="002E4E95"/>
    <w:rsid w:val="002E5021"/>
    <w:rsid w:val="002E510A"/>
    <w:rsid w:val="002E526C"/>
    <w:rsid w:val="002E52D1"/>
    <w:rsid w:val="002E5362"/>
    <w:rsid w:val="002E53BD"/>
    <w:rsid w:val="002E53CA"/>
    <w:rsid w:val="002E55BE"/>
    <w:rsid w:val="002E55C9"/>
    <w:rsid w:val="002E5638"/>
    <w:rsid w:val="002E5645"/>
    <w:rsid w:val="002E59C6"/>
    <w:rsid w:val="002E5CD8"/>
    <w:rsid w:val="002E5D8D"/>
    <w:rsid w:val="002E6480"/>
    <w:rsid w:val="002E6576"/>
    <w:rsid w:val="002E6D2B"/>
    <w:rsid w:val="002E72E0"/>
    <w:rsid w:val="002E7368"/>
    <w:rsid w:val="002E76CC"/>
    <w:rsid w:val="002E79B1"/>
    <w:rsid w:val="002E79ED"/>
    <w:rsid w:val="002E7CAC"/>
    <w:rsid w:val="002E7CC1"/>
    <w:rsid w:val="002F0053"/>
    <w:rsid w:val="002F00C4"/>
    <w:rsid w:val="002F010D"/>
    <w:rsid w:val="002F0398"/>
    <w:rsid w:val="002F048E"/>
    <w:rsid w:val="002F082C"/>
    <w:rsid w:val="002F08EC"/>
    <w:rsid w:val="002F0B92"/>
    <w:rsid w:val="002F0F44"/>
    <w:rsid w:val="002F0FA5"/>
    <w:rsid w:val="002F10CC"/>
    <w:rsid w:val="002F1955"/>
    <w:rsid w:val="002F1972"/>
    <w:rsid w:val="002F1AD4"/>
    <w:rsid w:val="002F2569"/>
    <w:rsid w:val="002F292C"/>
    <w:rsid w:val="002F2B2E"/>
    <w:rsid w:val="002F2DDE"/>
    <w:rsid w:val="002F2ED0"/>
    <w:rsid w:val="002F3469"/>
    <w:rsid w:val="002F34C4"/>
    <w:rsid w:val="002F3658"/>
    <w:rsid w:val="002F3A9D"/>
    <w:rsid w:val="002F3C4A"/>
    <w:rsid w:val="002F3C9B"/>
    <w:rsid w:val="002F3D93"/>
    <w:rsid w:val="002F41AD"/>
    <w:rsid w:val="002F42A2"/>
    <w:rsid w:val="002F432C"/>
    <w:rsid w:val="002F43D9"/>
    <w:rsid w:val="002F448C"/>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1E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86A"/>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655"/>
    <w:rsid w:val="00334A4E"/>
    <w:rsid w:val="00334AD3"/>
    <w:rsid w:val="00334BAD"/>
    <w:rsid w:val="00334BCB"/>
    <w:rsid w:val="00334C48"/>
    <w:rsid w:val="00334F22"/>
    <w:rsid w:val="00334F31"/>
    <w:rsid w:val="0033511B"/>
    <w:rsid w:val="0033517C"/>
    <w:rsid w:val="00335323"/>
    <w:rsid w:val="0033561F"/>
    <w:rsid w:val="0033588A"/>
    <w:rsid w:val="00335ADD"/>
    <w:rsid w:val="00335C0F"/>
    <w:rsid w:val="00335C18"/>
    <w:rsid w:val="00336233"/>
    <w:rsid w:val="003366C9"/>
    <w:rsid w:val="0033689C"/>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5D4"/>
    <w:rsid w:val="003416F3"/>
    <w:rsid w:val="003420A1"/>
    <w:rsid w:val="00342A7A"/>
    <w:rsid w:val="003433E7"/>
    <w:rsid w:val="00343679"/>
    <w:rsid w:val="00343779"/>
    <w:rsid w:val="0034396E"/>
    <w:rsid w:val="00343B07"/>
    <w:rsid w:val="00343CCF"/>
    <w:rsid w:val="00343DA3"/>
    <w:rsid w:val="00343E4D"/>
    <w:rsid w:val="00344257"/>
    <w:rsid w:val="003444C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08FD"/>
    <w:rsid w:val="0035100B"/>
    <w:rsid w:val="003515C0"/>
    <w:rsid w:val="003515D7"/>
    <w:rsid w:val="003515E2"/>
    <w:rsid w:val="00351C90"/>
    <w:rsid w:val="00351FB8"/>
    <w:rsid w:val="00352315"/>
    <w:rsid w:val="003523BA"/>
    <w:rsid w:val="003523C3"/>
    <w:rsid w:val="00352668"/>
    <w:rsid w:val="0035284E"/>
    <w:rsid w:val="003528EC"/>
    <w:rsid w:val="00352EFB"/>
    <w:rsid w:val="00352FD9"/>
    <w:rsid w:val="0035370A"/>
    <w:rsid w:val="003538BF"/>
    <w:rsid w:val="00354455"/>
    <w:rsid w:val="003544CB"/>
    <w:rsid w:val="00354605"/>
    <w:rsid w:val="003548E7"/>
    <w:rsid w:val="00354EA2"/>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0C6"/>
    <w:rsid w:val="0036229C"/>
    <w:rsid w:val="00362417"/>
    <w:rsid w:val="003626C3"/>
    <w:rsid w:val="00362A0B"/>
    <w:rsid w:val="00362A96"/>
    <w:rsid w:val="00362D1D"/>
    <w:rsid w:val="00362E87"/>
    <w:rsid w:val="00362E9F"/>
    <w:rsid w:val="00362F56"/>
    <w:rsid w:val="00363294"/>
    <w:rsid w:val="00363604"/>
    <w:rsid w:val="00363970"/>
    <w:rsid w:val="003639FA"/>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67CBF"/>
    <w:rsid w:val="00370049"/>
    <w:rsid w:val="00370249"/>
    <w:rsid w:val="003702F9"/>
    <w:rsid w:val="003706AB"/>
    <w:rsid w:val="00370BA1"/>
    <w:rsid w:val="00370FE4"/>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1BCB"/>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45D"/>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2FB2"/>
    <w:rsid w:val="003931FD"/>
    <w:rsid w:val="003932D5"/>
    <w:rsid w:val="00393731"/>
    <w:rsid w:val="00393807"/>
    <w:rsid w:val="00393B9B"/>
    <w:rsid w:val="00393F32"/>
    <w:rsid w:val="00394192"/>
    <w:rsid w:val="003947E4"/>
    <w:rsid w:val="00394951"/>
    <w:rsid w:val="003951D7"/>
    <w:rsid w:val="00395261"/>
    <w:rsid w:val="0039579B"/>
    <w:rsid w:val="00395966"/>
    <w:rsid w:val="003959E5"/>
    <w:rsid w:val="00395E2D"/>
    <w:rsid w:val="00395F65"/>
    <w:rsid w:val="003960BD"/>
    <w:rsid w:val="00396339"/>
    <w:rsid w:val="00396E7D"/>
    <w:rsid w:val="00397384"/>
    <w:rsid w:val="00397749"/>
    <w:rsid w:val="00397B4F"/>
    <w:rsid w:val="003A02A4"/>
    <w:rsid w:val="003A032B"/>
    <w:rsid w:val="003A0BED"/>
    <w:rsid w:val="003A0ED9"/>
    <w:rsid w:val="003A0FC4"/>
    <w:rsid w:val="003A12A7"/>
    <w:rsid w:val="003A1979"/>
    <w:rsid w:val="003A1DC1"/>
    <w:rsid w:val="003A1EA5"/>
    <w:rsid w:val="003A1EDE"/>
    <w:rsid w:val="003A1F06"/>
    <w:rsid w:val="003A1FE4"/>
    <w:rsid w:val="003A2182"/>
    <w:rsid w:val="003A29B4"/>
    <w:rsid w:val="003A2AEA"/>
    <w:rsid w:val="003A2B0A"/>
    <w:rsid w:val="003A2C68"/>
    <w:rsid w:val="003A2E6A"/>
    <w:rsid w:val="003A2F70"/>
    <w:rsid w:val="003A3136"/>
    <w:rsid w:val="003A32E8"/>
    <w:rsid w:val="003A32FA"/>
    <w:rsid w:val="003A34B3"/>
    <w:rsid w:val="003A38B4"/>
    <w:rsid w:val="003A3BA0"/>
    <w:rsid w:val="003A4698"/>
    <w:rsid w:val="003A4826"/>
    <w:rsid w:val="003A4A7E"/>
    <w:rsid w:val="003A4C51"/>
    <w:rsid w:val="003A5898"/>
    <w:rsid w:val="003A5AA4"/>
    <w:rsid w:val="003A6227"/>
    <w:rsid w:val="003A627A"/>
    <w:rsid w:val="003A6747"/>
    <w:rsid w:val="003A6A2D"/>
    <w:rsid w:val="003A6CAD"/>
    <w:rsid w:val="003A73BA"/>
    <w:rsid w:val="003A7779"/>
    <w:rsid w:val="003A78E2"/>
    <w:rsid w:val="003B05D7"/>
    <w:rsid w:val="003B0A7C"/>
    <w:rsid w:val="003B0A8F"/>
    <w:rsid w:val="003B0BC3"/>
    <w:rsid w:val="003B0C03"/>
    <w:rsid w:val="003B0C48"/>
    <w:rsid w:val="003B1314"/>
    <w:rsid w:val="003B172F"/>
    <w:rsid w:val="003B1941"/>
    <w:rsid w:val="003B211C"/>
    <w:rsid w:val="003B228C"/>
    <w:rsid w:val="003B2434"/>
    <w:rsid w:val="003B2595"/>
    <w:rsid w:val="003B25E9"/>
    <w:rsid w:val="003B2EF3"/>
    <w:rsid w:val="003B30AF"/>
    <w:rsid w:val="003B3430"/>
    <w:rsid w:val="003B3B25"/>
    <w:rsid w:val="003B404A"/>
    <w:rsid w:val="003B42DE"/>
    <w:rsid w:val="003B44D5"/>
    <w:rsid w:val="003B4757"/>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363"/>
    <w:rsid w:val="003C0830"/>
    <w:rsid w:val="003C0E78"/>
    <w:rsid w:val="003C0F2C"/>
    <w:rsid w:val="003C0FE7"/>
    <w:rsid w:val="003C1167"/>
    <w:rsid w:val="003C19B2"/>
    <w:rsid w:val="003C1CB4"/>
    <w:rsid w:val="003C1FA4"/>
    <w:rsid w:val="003C1FAF"/>
    <w:rsid w:val="003C2254"/>
    <w:rsid w:val="003C2807"/>
    <w:rsid w:val="003C2B6E"/>
    <w:rsid w:val="003C2F71"/>
    <w:rsid w:val="003C353C"/>
    <w:rsid w:val="003C3747"/>
    <w:rsid w:val="003C4595"/>
    <w:rsid w:val="003C4E8B"/>
    <w:rsid w:val="003C52B2"/>
    <w:rsid w:val="003C53BA"/>
    <w:rsid w:val="003C5765"/>
    <w:rsid w:val="003C5B10"/>
    <w:rsid w:val="003C5C2E"/>
    <w:rsid w:val="003C5F8B"/>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C2"/>
    <w:rsid w:val="003D36F7"/>
    <w:rsid w:val="003D3DB9"/>
    <w:rsid w:val="003D419C"/>
    <w:rsid w:val="003D44E8"/>
    <w:rsid w:val="003D48F3"/>
    <w:rsid w:val="003D4BC8"/>
    <w:rsid w:val="003D4D86"/>
    <w:rsid w:val="003D4E69"/>
    <w:rsid w:val="003D52F9"/>
    <w:rsid w:val="003D54B6"/>
    <w:rsid w:val="003D58EE"/>
    <w:rsid w:val="003D5B05"/>
    <w:rsid w:val="003D5BE5"/>
    <w:rsid w:val="003D626C"/>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43"/>
    <w:rsid w:val="003E10A7"/>
    <w:rsid w:val="003E1AF1"/>
    <w:rsid w:val="003E1BFB"/>
    <w:rsid w:val="003E1EEC"/>
    <w:rsid w:val="003E28D3"/>
    <w:rsid w:val="003E2956"/>
    <w:rsid w:val="003E2971"/>
    <w:rsid w:val="003E29F8"/>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4AA1"/>
    <w:rsid w:val="003E5159"/>
    <w:rsid w:val="003E51D8"/>
    <w:rsid w:val="003E521C"/>
    <w:rsid w:val="003E523B"/>
    <w:rsid w:val="003E58AD"/>
    <w:rsid w:val="003E5D02"/>
    <w:rsid w:val="003E6171"/>
    <w:rsid w:val="003E64A0"/>
    <w:rsid w:val="003E6BC9"/>
    <w:rsid w:val="003E6CF4"/>
    <w:rsid w:val="003E7429"/>
    <w:rsid w:val="003E7460"/>
    <w:rsid w:val="003E76A8"/>
    <w:rsid w:val="003E7704"/>
    <w:rsid w:val="003E7936"/>
    <w:rsid w:val="003E7985"/>
    <w:rsid w:val="003E79DB"/>
    <w:rsid w:val="003F06D6"/>
    <w:rsid w:val="003F06E8"/>
    <w:rsid w:val="003F0982"/>
    <w:rsid w:val="003F0E23"/>
    <w:rsid w:val="003F0E8D"/>
    <w:rsid w:val="003F11EA"/>
    <w:rsid w:val="003F161B"/>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4FCF"/>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01D"/>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54"/>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0DC9"/>
    <w:rsid w:val="004111D3"/>
    <w:rsid w:val="0041169A"/>
    <w:rsid w:val="0041199C"/>
    <w:rsid w:val="00411BD1"/>
    <w:rsid w:val="00411BF2"/>
    <w:rsid w:val="00411EFF"/>
    <w:rsid w:val="00411FC2"/>
    <w:rsid w:val="0041202B"/>
    <w:rsid w:val="004122FE"/>
    <w:rsid w:val="00412418"/>
    <w:rsid w:val="00412858"/>
    <w:rsid w:val="00412CEE"/>
    <w:rsid w:val="00412E27"/>
    <w:rsid w:val="004130B9"/>
    <w:rsid w:val="004135D2"/>
    <w:rsid w:val="004136DE"/>
    <w:rsid w:val="00413833"/>
    <w:rsid w:val="00413BC3"/>
    <w:rsid w:val="00413CF7"/>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706"/>
    <w:rsid w:val="00421821"/>
    <w:rsid w:val="0042185F"/>
    <w:rsid w:val="0042197D"/>
    <w:rsid w:val="004219A0"/>
    <w:rsid w:val="00421A25"/>
    <w:rsid w:val="00421A3D"/>
    <w:rsid w:val="00422618"/>
    <w:rsid w:val="0042276D"/>
    <w:rsid w:val="00422B00"/>
    <w:rsid w:val="00422DB4"/>
    <w:rsid w:val="00422E4B"/>
    <w:rsid w:val="004235CF"/>
    <w:rsid w:val="00423BA1"/>
    <w:rsid w:val="00424947"/>
    <w:rsid w:val="00424AE8"/>
    <w:rsid w:val="00424B75"/>
    <w:rsid w:val="004251B0"/>
    <w:rsid w:val="0042521A"/>
    <w:rsid w:val="004252B1"/>
    <w:rsid w:val="004253E3"/>
    <w:rsid w:val="004254B6"/>
    <w:rsid w:val="00425A0E"/>
    <w:rsid w:val="00425BA4"/>
    <w:rsid w:val="00425E8B"/>
    <w:rsid w:val="00426884"/>
    <w:rsid w:val="0042696F"/>
    <w:rsid w:val="00426E11"/>
    <w:rsid w:val="00426FB2"/>
    <w:rsid w:val="0042768C"/>
    <w:rsid w:val="004279FE"/>
    <w:rsid w:val="0043025D"/>
    <w:rsid w:val="00430303"/>
    <w:rsid w:val="004303BB"/>
    <w:rsid w:val="00430FF3"/>
    <w:rsid w:val="0043122F"/>
    <w:rsid w:val="00431472"/>
    <w:rsid w:val="00431C0F"/>
    <w:rsid w:val="00431D5C"/>
    <w:rsid w:val="0043258A"/>
    <w:rsid w:val="004329F0"/>
    <w:rsid w:val="00433EBC"/>
    <w:rsid w:val="0043445F"/>
    <w:rsid w:val="00434579"/>
    <w:rsid w:val="00434F56"/>
    <w:rsid w:val="004350A4"/>
    <w:rsid w:val="00435BC4"/>
    <w:rsid w:val="004363D3"/>
    <w:rsid w:val="004368B4"/>
    <w:rsid w:val="004369A7"/>
    <w:rsid w:val="00436B23"/>
    <w:rsid w:val="00436B7B"/>
    <w:rsid w:val="00436C37"/>
    <w:rsid w:val="00436C61"/>
    <w:rsid w:val="00436CDF"/>
    <w:rsid w:val="00436EBB"/>
    <w:rsid w:val="00437047"/>
    <w:rsid w:val="0043724C"/>
    <w:rsid w:val="00437346"/>
    <w:rsid w:val="004379AD"/>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79C"/>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6A"/>
    <w:rsid w:val="0045237C"/>
    <w:rsid w:val="004523BB"/>
    <w:rsid w:val="00452B84"/>
    <w:rsid w:val="00452CA1"/>
    <w:rsid w:val="004531E4"/>
    <w:rsid w:val="00453709"/>
    <w:rsid w:val="004539E3"/>
    <w:rsid w:val="00453A29"/>
    <w:rsid w:val="00453B71"/>
    <w:rsid w:val="00453F19"/>
    <w:rsid w:val="00454453"/>
    <w:rsid w:val="0045478A"/>
    <w:rsid w:val="00454963"/>
    <w:rsid w:val="00454966"/>
    <w:rsid w:val="00454983"/>
    <w:rsid w:val="00454AF2"/>
    <w:rsid w:val="00454DFB"/>
    <w:rsid w:val="00455099"/>
    <w:rsid w:val="0045518D"/>
    <w:rsid w:val="00455271"/>
    <w:rsid w:val="0045562E"/>
    <w:rsid w:val="004558D6"/>
    <w:rsid w:val="00455C0D"/>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1874"/>
    <w:rsid w:val="004622F3"/>
    <w:rsid w:val="004625C5"/>
    <w:rsid w:val="00462B6A"/>
    <w:rsid w:val="00462C76"/>
    <w:rsid w:val="00462DA6"/>
    <w:rsid w:val="00463535"/>
    <w:rsid w:val="0046389F"/>
    <w:rsid w:val="00463D79"/>
    <w:rsid w:val="00464026"/>
    <w:rsid w:val="00464260"/>
    <w:rsid w:val="0046487E"/>
    <w:rsid w:val="004648F3"/>
    <w:rsid w:val="00464A45"/>
    <w:rsid w:val="00465553"/>
    <w:rsid w:val="004656A8"/>
    <w:rsid w:val="00465934"/>
    <w:rsid w:val="00465DBA"/>
    <w:rsid w:val="00465EA6"/>
    <w:rsid w:val="0046635E"/>
    <w:rsid w:val="0046682B"/>
    <w:rsid w:val="00466E01"/>
    <w:rsid w:val="00466E89"/>
    <w:rsid w:val="00466EE2"/>
    <w:rsid w:val="004674F3"/>
    <w:rsid w:val="00467904"/>
    <w:rsid w:val="0046794F"/>
    <w:rsid w:val="00467AFB"/>
    <w:rsid w:val="00467FED"/>
    <w:rsid w:val="0047025E"/>
    <w:rsid w:val="00470315"/>
    <w:rsid w:val="00470B5C"/>
    <w:rsid w:val="00470C5E"/>
    <w:rsid w:val="004713D4"/>
    <w:rsid w:val="00471559"/>
    <w:rsid w:val="00471692"/>
    <w:rsid w:val="00471DC0"/>
    <w:rsid w:val="00471FAF"/>
    <w:rsid w:val="0047217D"/>
    <w:rsid w:val="00472BA2"/>
    <w:rsid w:val="004730BD"/>
    <w:rsid w:val="0047322C"/>
    <w:rsid w:val="00473662"/>
    <w:rsid w:val="00473718"/>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BEE"/>
    <w:rsid w:val="00477DA9"/>
    <w:rsid w:val="00477F29"/>
    <w:rsid w:val="0048019C"/>
    <w:rsid w:val="00480982"/>
    <w:rsid w:val="00480D34"/>
    <w:rsid w:val="00480DCF"/>
    <w:rsid w:val="00481157"/>
    <w:rsid w:val="00481200"/>
    <w:rsid w:val="004813F2"/>
    <w:rsid w:val="0048162F"/>
    <w:rsid w:val="004816C0"/>
    <w:rsid w:val="004817AE"/>
    <w:rsid w:val="00481D5E"/>
    <w:rsid w:val="00481E26"/>
    <w:rsid w:val="0048243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0BA"/>
    <w:rsid w:val="00485115"/>
    <w:rsid w:val="004852EE"/>
    <w:rsid w:val="0048531A"/>
    <w:rsid w:val="00485853"/>
    <w:rsid w:val="00485B65"/>
    <w:rsid w:val="0048627E"/>
    <w:rsid w:val="0048670E"/>
    <w:rsid w:val="0048696F"/>
    <w:rsid w:val="00486A9F"/>
    <w:rsid w:val="00487063"/>
    <w:rsid w:val="0048737F"/>
    <w:rsid w:val="0048778E"/>
    <w:rsid w:val="00487EF5"/>
    <w:rsid w:val="00487EF7"/>
    <w:rsid w:val="00487FAA"/>
    <w:rsid w:val="004903AF"/>
    <w:rsid w:val="004904CD"/>
    <w:rsid w:val="0049055E"/>
    <w:rsid w:val="00490966"/>
    <w:rsid w:val="00490E14"/>
    <w:rsid w:val="00490ED7"/>
    <w:rsid w:val="00491029"/>
    <w:rsid w:val="004913D5"/>
    <w:rsid w:val="00491624"/>
    <w:rsid w:val="004917C5"/>
    <w:rsid w:val="00491A59"/>
    <w:rsid w:val="004926D2"/>
    <w:rsid w:val="00493000"/>
    <w:rsid w:val="0049307B"/>
    <w:rsid w:val="00493950"/>
    <w:rsid w:val="00494280"/>
    <w:rsid w:val="0049441C"/>
    <w:rsid w:val="004946C7"/>
    <w:rsid w:val="004947BE"/>
    <w:rsid w:val="00494988"/>
    <w:rsid w:val="0049509E"/>
    <w:rsid w:val="00495161"/>
    <w:rsid w:val="0049530E"/>
    <w:rsid w:val="00495C13"/>
    <w:rsid w:val="00496251"/>
    <w:rsid w:val="00496A2E"/>
    <w:rsid w:val="00496E32"/>
    <w:rsid w:val="00497231"/>
    <w:rsid w:val="004975C0"/>
    <w:rsid w:val="0049783A"/>
    <w:rsid w:val="004978CB"/>
    <w:rsid w:val="004979A8"/>
    <w:rsid w:val="004979B0"/>
    <w:rsid w:val="00497A5B"/>
    <w:rsid w:val="00497B23"/>
    <w:rsid w:val="00497D17"/>
    <w:rsid w:val="00497D69"/>
    <w:rsid w:val="00497D9A"/>
    <w:rsid w:val="00497EA3"/>
    <w:rsid w:val="00497F0C"/>
    <w:rsid w:val="004A0343"/>
    <w:rsid w:val="004A071D"/>
    <w:rsid w:val="004A0DB0"/>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970"/>
    <w:rsid w:val="004A5E69"/>
    <w:rsid w:val="004A63DD"/>
    <w:rsid w:val="004A6477"/>
    <w:rsid w:val="004A6A8B"/>
    <w:rsid w:val="004A7384"/>
    <w:rsid w:val="004A781D"/>
    <w:rsid w:val="004A7BD1"/>
    <w:rsid w:val="004A7C79"/>
    <w:rsid w:val="004A7EAD"/>
    <w:rsid w:val="004A7F85"/>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56"/>
    <w:rsid w:val="004B5174"/>
    <w:rsid w:val="004B547A"/>
    <w:rsid w:val="004B58A5"/>
    <w:rsid w:val="004B5A32"/>
    <w:rsid w:val="004B5C46"/>
    <w:rsid w:val="004B64B6"/>
    <w:rsid w:val="004B677C"/>
    <w:rsid w:val="004B6AA7"/>
    <w:rsid w:val="004B6D61"/>
    <w:rsid w:val="004B6D8D"/>
    <w:rsid w:val="004B6DEC"/>
    <w:rsid w:val="004B71F5"/>
    <w:rsid w:val="004B77EA"/>
    <w:rsid w:val="004C0028"/>
    <w:rsid w:val="004C09BA"/>
    <w:rsid w:val="004C0D9F"/>
    <w:rsid w:val="004C0F93"/>
    <w:rsid w:val="004C1067"/>
    <w:rsid w:val="004C108F"/>
    <w:rsid w:val="004C10FA"/>
    <w:rsid w:val="004C1466"/>
    <w:rsid w:val="004C15F4"/>
    <w:rsid w:val="004C1724"/>
    <w:rsid w:val="004C1D1F"/>
    <w:rsid w:val="004C21C7"/>
    <w:rsid w:val="004C2224"/>
    <w:rsid w:val="004C2350"/>
    <w:rsid w:val="004C2B79"/>
    <w:rsid w:val="004C2BE3"/>
    <w:rsid w:val="004C2BF4"/>
    <w:rsid w:val="004C3208"/>
    <w:rsid w:val="004C3236"/>
    <w:rsid w:val="004C3279"/>
    <w:rsid w:val="004C3350"/>
    <w:rsid w:val="004C362C"/>
    <w:rsid w:val="004C3942"/>
    <w:rsid w:val="004C412D"/>
    <w:rsid w:val="004C44D8"/>
    <w:rsid w:val="004C45F0"/>
    <w:rsid w:val="004C46C7"/>
    <w:rsid w:val="004C4DEF"/>
    <w:rsid w:val="004C5094"/>
    <w:rsid w:val="004C50E2"/>
    <w:rsid w:val="004C5368"/>
    <w:rsid w:val="004C5447"/>
    <w:rsid w:val="004C54AB"/>
    <w:rsid w:val="004C6667"/>
    <w:rsid w:val="004C6868"/>
    <w:rsid w:val="004C6985"/>
    <w:rsid w:val="004C7065"/>
    <w:rsid w:val="004C7516"/>
    <w:rsid w:val="004C7D41"/>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1E4"/>
    <w:rsid w:val="004D22E8"/>
    <w:rsid w:val="004D2681"/>
    <w:rsid w:val="004D2BE1"/>
    <w:rsid w:val="004D3808"/>
    <w:rsid w:val="004D3A31"/>
    <w:rsid w:val="004D3C8C"/>
    <w:rsid w:val="004D42F1"/>
    <w:rsid w:val="004D4549"/>
    <w:rsid w:val="004D4C9C"/>
    <w:rsid w:val="004D5029"/>
    <w:rsid w:val="004D51C6"/>
    <w:rsid w:val="004D620E"/>
    <w:rsid w:val="004D632A"/>
    <w:rsid w:val="004D68AE"/>
    <w:rsid w:val="004D6AA0"/>
    <w:rsid w:val="004D6D89"/>
    <w:rsid w:val="004D7100"/>
    <w:rsid w:val="004D7666"/>
    <w:rsid w:val="004D7A51"/>
    <w:rsid w:val="004D7FC9"/>
    <w:rsid w:val="004E00F1"/>
    <w:rsid w:val="004E01F0"/>
    <w:rsid w:val="004E09FF"/>
    <w:rsid w:val="004E0A34"/>
    <w:rsid w:val="004E0AF1"/>
    <w:rsid w:val="004E0FE1"/>
    <w:rsid w:val="004E18CE"/>
    <w:rsid w:val="004E1C7F"/>
    <w:rsid w:val="004E1FD0"/>
    <w:rsid w:val="004E20DE"/>
    <w:rsid w:val="004E26A0"/>
    <w:rsid w:val="004E2849"/>
    <w:rsid w:val="004E3046"/>
    <w:rsid w:val="004E3C0E"/>
    <w:rsid w:val="004E3DDD"/>
    <w:rsid w:val="004E405F"/>
    <w:rsid w:val="004E419C"/>
    <w:rsid w:val="004E470D"/>
    <w:rsid w:val="004E48C6"/>
    <w:rsid w:val="004E48D1"/>
    <w:rsid w:val="004E49A1"/>
    <w:rsid w:val="004E4ADF"/>
    <w:rsid w:val="004E4E89"/>
    <w:rsid w:val="004E51ED"/>
    <w:rsid w:val="004E55DF"/>
    <w:rsid w:val="004E58DE"/>
    <w:rsid w:val="004E59C7"/>
    <w:rsid w:val="004E5C84"/>
    <w:rsid w:val="004E6569"/>
    <w:rsid w:val="004E6AF5"/>
    <w:rsid w:val="004E6C0F"/>
    <w:rsid w:val="004E70F0"/>
    <w:rsid w:val="004E7514"/>
    <w:rsid w:val="004E7E34"/>
    <w:rsid w:val="004F0182"/>
    <w:rsid w:val="004F07C6"/>
    <w:rsid w:val="004F084A"/>
    <w:rsid w:val="004F0C39"/>
    <w:rsid w:val="004F121C"/>
    <w:rsid w:val="004F163A"/>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F2"/>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68D"/>
    <w:rsid w:val="00503D94"/>
    <w:rsid w:val="00503DB4"/>
    <w:rsid w:val="00504469"/>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7B5"/>
    <w:rsid w:val="00512A5D"/>
    <w:rsid w:val="00512A80"/>
    <w:rsid w:val="00512A95"/>
    <w:rsid w:val="00512BA8"/>
    <w:rsid w:val="00512CE6"/>
    <w:rsid w:val="0051335B"/>
    <w:rsid w:val="005136CA"/>
    <w:rsid w:val="00513A11"/>
    <w:rsid w:val="00514764"/>
    <w:rsid w:val="00514837"/>
    <w:rsid w:val="00514921"/>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CA8"/>
    <w:rsid w:val="00517F09"/>
    <w:rsid w:val="005201E8"/>
    <w:rsid w:val="00520CF8"/>
    <w:rsid w:val="00520E43"/>
    <w:rsid w:val="00520F5C"/>
    <w:rsid w:val="00520F67"/>
    <w:rsid w:val="005213BF"/>
    <w:rsid w:val="00521434"/>
    <w:rsid w:val="00521A4F"/>
    <w:rsid w:val="00521E01"/>
    <w:rsid w:val="00522231"/>
    <w:rsid w:val="005223B7"/>
    <w:rsid w:val="00522465"/>
    <w:rsid w:val="005224AF"/>
    <w:rsid w:val="00522765"/>
    <w:rsid w:val="00522A1B"/>
    <w:rsid w:val="00522E2A"/>
    <w:rsid w:val="005234E4"/>
    <w:rsid w:val="005244D0"/>
    <w:rsid w:val="0052486B"/>
    <w:rsid w:val="005249E0"/>
    <w:rsid w:val="00524C7E"/>
    <w:rsid w:val="0052507E"/>
    <w:rsid w:val="00525425"/>
    <w:rsid w:val="00525AC9"/>
    <w:rsid w:val="00525C06"/>
    <w:rsid w:val="005261C3"/>
    <w:rsid w:val="0052641D"/>
    <w:rsid w:val="005264DD"/>
    <w:rsid w:val="00526985"/>
    <w:rsid w:val="00526DD5"/>
    <w:rsid w:val="00526EE5"/>
    <w:rsid w:val="00526FBA"/>
    <w:rsid w:val="005274C9"/>
    <w:rsid w:val="00527C55"/>
    <w:rsid w:val="00527C76"/>
    <w:rsid w:val="00527D10"/>
    <w:rsid w:val="0053016A"/>
    <w:rsid w:val="00530287"/>
    <w:rsid w:val="00530B99"/>
    <w:rsid w:val="00530C34"/>
    <w:rsid w:val="00530F0C"/>
    <w:rsid w:val="00530F39"/>
    <w:rsid w:val="00531AEB"/>
    <w:rsid w:val="00531CDE"/>
    <w:rsid w:val="0053298D"/>
    <w:rsid w:val="00532A07"/>
    <w:rsid w:val="00532E45"/>
    <w:rsid w:val="00532E77"/>
    <w:rsid w:val="00533428"/>
    <w:rsid w:val="00533442"/>
    <w:rsid w:val="00533872"/>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1E5"/>
    <w:rsid w:val="00540295"/>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62D"/>
    <w:rsid w:val="0054470D"/>
    <w:rsid w:val="0054471B"/>
    <w:rsid w:val="005451D0"/>
    <w:rsid w:val="005454CC"/>
    <w:rsid w:val="00545CCC"/>
    <w:rsid w:val="00546498"/>
    <w:rsid w:val="005464ED"/>
    <w:rsid w:val="005469C0"/>
    <w:rsid w:val="00546AD0"/>
    <w:rsid w:val="00546AEE"/>
    <w:rsid w:val="00546B4C"/>
    <w:rsid w:val="00546BDB"/>
    <w:rsid w:val="00546E7C"/>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8E7"/>
    <w:rsid w:val="00555F32"/>
    <w:rsid w:val="005560C0"/>
    <w:rsid w:val="0055625D"/>
    <w:rsid w:val="0055665A"/>
    <w:rsid w:val="005567BB"/>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2FBD"/>
    <w:rsid w:val="00563129"/>
    <w:rsid w:val="00563581"/>
    <w:rsid w:val="0056378B"/>
    <w:rsid w:val="005638FB"/>
    <w:rsid w:val="00563B02"/>
    <w:rsid w:val="005647EA"/>
    <w:rsid w:val="005649CF"/>
    <w:rsid w:val="00564BA2"/>
    <w:rsid w:val="00564FFC"/>
    <w:rsid w:val="0056556B"/>
    <w:rsid w:val="00565B03"/>
    <w:rsid w:val="00565BEF"/>
    <w:rsid w:val="00565F86"/>
    <w:rsid w:val="00566100"/>
    <w:rsid w:val="00566733"/>
    <w:rsid w:val="00566B1D"/>
    <w:rsid w:val="00566B4A"/>
    <w:rsid w:val="005671F9"/>
    <w:rsid w:val="005677FE"/>
    <w:rsid w:val="0056784D"/>
    <w:rsid w:val="0056788B"/>
    <w:rsid w:val="00567897"/>
    <w:rsid w:val="00567DF4"/>
    <w:rsid w:val="00570406"/>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24D"/>
    <w:rsid w:val="0057427A"/>
    <w:rsid w:val="00574918"/>
    <w:rsid w:val="00574B45"/>
    <w:rsid w:val="00574B69"/>
    <w:rsid w:val="0057556F"/>
    <w:rsid w:val="00575A0B"/>
    <w:rsid w:val="00575B6F"/>
    <w:rsid w:val="00575F0E"/>
    <w:rsid w:val="00575F5C"/>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1B0D"/>
    <w:rsid w:val="0058258B"/>
    <w:rsid w:val="0058347A"/>
    <w:rsid w:val="00583511"/>
    <w:rsid w:val="005836F1"/>
    <w:rsid w:val="00583CBA"/>
    <w:rsid w:val="00583F15"/>
    <w:rsid w:val="00583FBD"/>
    <w:rsid w:val="005840DD"/>
    <w:rsid w:val="005844FA"/>
    <w:rsid w:val="00584705"/>
    <w:rsid w:val="00584E0A"/>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B0E"/>
    <w:rsid w:val="00592EAE"/>
    <w:rsid w:val="00593A04"/>
    <w:rsid w:val="00593A28"/>
    <w:rsid w:val="00593C40"/>
    <w:rsid w:val="00594455"/>
    <w:rsid w:val="005944E4"/>
    <w:rsid w:val="0059455F"/>
    <w:rsid w:val="00594923"/>
    <w:rsid w:val="00594A37"/>
    <w:rsid w:val="00594BCF"/>
    <w:rsid w:val="00594E07"/>
    <w:rsid w:val="00594F8B"/>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2DD"/>
    <w:rsid w:val="005A6768"/>
    <w:rsid w:val="005A6B65"/>
    <w:rsid w:val="005A6D45"/>
    <w:rsid w:val="005A6EDD"/>
    <w:rsid w:val="005A6F37"/>
    <w:rsid w:val="005A7402"/>
    <w:rsid w:val="005A7594"/>
    <w:rsid w:val="005A78E5"/>
    <w:rsid w:val="005A7CCE"/>
    <w:rsid w:val="005A7D78"/>
    <w:rsid w:val="005B0264"/>
    <w:rsid w:val="005B152A"/>
    <w:rsid w:val="005B16BC"/>
    <w:rsid w:val="005B17C9"/>
    <w:rsid w:val="005B1C95"/>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B7A71"/>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AF1"/>
    <w:rsid w:val="005C5EF0"/>
    <w:rsid w:val="005C6374"/>
    <w:rsid w:val="005C6495"/>
    <w:rsid w:val="005C656F"/>
    <w:rsid w:val="005C6A08"/>
    <w:rsid w:val="005C6A0E"/>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277"/>
    <w:rsid w:val="005D2956"/>
    <w:rsid w:val="005D2BD3"/>
    <w:rsid w:val="005D2D84"/>
    <w:rsid w:val="005D2DD7"/>
    <w:rsid w:val="005D3274"/>
    <w:rsid w:val="005D33FA"/>
    <w:rsid w:val="005D35B5"/>
    <w:rsid w:val="005D3691"/>
    <w:rsid w:val="005D38C6"/>
    <w:rsid w:val="005D4091"/>
    <w:rsid w:val="005D4238"/>
    <w:rsid w:val="005D426A"/>
    <w:rsid w:val="005D4303"/>
    <w:rsid w:val="005D4A40"/>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060"/>
    <w:rsid w:val="005D6126"/>
    <w:rsid w:val="005D68F9"/>
    <w:rsid w:val="005D69BA"/>
    <w:rsid w:val="005D70CD"/>
    <w:rsid w:val="005D736F"/>
    <w:rsid w:val="005D7D09"/>
    <w:rsid w:val="005E015F"/>
    <w:rsid w:val="005E01B3"/>
    <w:rsid w:val="005E0764"/>
    <w:rsid w:val="005E09F9"/>
    <w:rsid w:val="005E0E8B"/>
    <w:rsid w:val="005E1344"/>
    <w:rsid w:val="005E165F"/>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6FA"/>
    <w:rsid w:val="005E5CC5"/>
    <w:rsid w:val="005E63D6"/>
    <w:rsid w:val="005E6698"/>
    <w:rsid w:val="005E6CB6"/>
    <w:rsid w:val="005E6F6B"/>
    <w:rsid w:val="005E6F8A"/>
    <w:rsid w:val="005E7400"/>
    <w:rsid w:val="005E76F0"/>
    <w:rsid w:val="005E7CC3"/>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87F"/>
    <w:rsid w:val="005F298D"/>
    <w:rsid w:val="005F2A19"/>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4E"/>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345"/>
    <w:rsid w:val="006074C6"/>
    <w:rsid w:val="00607578"/>
    <w:rsid w:val="006077B5"/>
    <w:rsid w:val="006077E7"/>
    <w:rsid w:val="0060787E"/>
    <w:rsid w:val="006078D8"/>
    <w:rsid w:val="00607B88"/>
    <w:rsid w:val="00607DD3"/>
    <w:rsid w:val="00607F5F"/>
    <w:rsid w:val="00607FC5"/>
    <w:rsid w:val="00610184"/>
    <w:rsid w:val="006103C7"/>
    <w:rsid w:val="006112FD"/>
    <w:rsid w:val="00611622"/>
    <w:rsid w:val="00611ABE"/>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519"/>
    <w:rsid w:val="00615E2E"/>
    <w:rsid w:val="00615F08"/>
    <w:rsid w:val="00616528"/>
    <w:rsid w:val="00616743"/>
    <w:rsid w:val="006167C4"/>
    <w:rsid w:val="0061682C"/>
    <w:rsid w:val="00616D51"/>
    <w:rsid w:val="006172C8"/>
    <w:rsid w:val="006173E2"/>
    <w:rsid w:val="00617B3B"/>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89E"/>
    <w:rsid w:val="00623D01"/>
    <w:rsid w:val="00623D1D"/>
    <w:rsid w:val="00623EEF"/>
    <w:rsid w:val="006244AF"/>
    <w:rsid w:val="00624776"/>
    <w:rsid w:val="0062487E"/>
    <w:rsid w:val="00624E04"/>
    <w:rsid w:val="00625114"/>
    <w:rsid w:val="00625292"/>
    <w:rsid w:val="0062592E"/>
    <w:rsid w:val="0062593F"/>
    <w:rsid w:val="00625D5E"/>
    <w:rsid w:val="00626296"/>
    <w:rsid w:val="0062680E"/>
    <w:rsid w:val="00626A6E"/>
    <w:rsid w:val="00627457"/>
    <w:rsid w:val="006279EB"/>
    <w:rsid w:val="00627CD6"/>
    <w:rsid w:val="00627DA0"/>
    <w:rsid w:val="00627E3B"/>
    <w:rsid w:val="006302DD"/>
    <w:rsid w:val="006308DF"/>
    <w:rsid w:val="00630A54"/>
    <w:rsid w:val="00630DE0"/>
    <w:rsid w:val="0063101E"/>
    <w:rsid w:val="00631078"/>
    <w:rsid w:val="0063142E"/>
    <w:rsid w:val="0063195D"/>
    <w:rsid w:val="00631981"/>
    <w:rsid w:val="00631B07"/>
    <w:rsid w:val="00631D92"/>
    <w:rsid w:val="00631FDD"/>
    <w:rsid w:val="0063246A"/>
    <w:rsid w:val="006325B1"/>
    <w:rsid w:val="00632A61"/>
    <w:rsid w:val="0063314A"/>
    <w:rsid w:val="00633849"/>
    <w:rsid w:val="006338E6"/>
    <w:rsid w:val="00633A35"/>
    <w:rsid w:val="00633AE2"/>
    <w:rsid w:val="00633C40"/>
    <w:rsid w:val="00633F50"/>
    <w:rsid w:val="006345EE"/>
    <w:rsid w:val="00634600"/>
    <w:rsid w:val="00634AA6"/>
    <w:rsid w:val="00634EEE"/>
    <w:rsid w:val="0063508B"/>
    <w:rsid w:val="006350E0"/>
    <w:rsid w:val="00635456"/>
    <w:rsid w:val="00635877"/>
    <w:rsid w:val="00635962"/>
    <w:rsid w:val="00635B0F"/>
    <w:rsid w:val="00635B66"/>
    <w:rsid w:val="00635BE2"/>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E03"/>
    <w:rsid w:val="00643AD6"/>
    <w:rsid w:val="006440BD"/>
    <w:rsid w:val="006444B7"/>
    <w:rsid w:val="00644C54"/>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47E47"/>
    <w:rsid w:val="006502CD"/>
    <w:rsid w:val="006504CD"/>
    <w:rsid w:val="006506BF"/>
    <w:rsid w:val="0065077A"/>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37D"/>
    <w:rsid w:val="00655502"/>
    <w:rsid w:val="0065579E"/>
    <w:rsid w:val="00655BC1"/>
    <w:rsid w:val="00655BEB"/>
    <w:rsid w:val="00655C1D"/>
    <w:rsid w:val="00655C8D"/>
    <w:rsid w:val="00655E69"/>
    <w:rsid w:val="006564A1"/>
    <w:rsid w:val="006575CA"/>
    <w:rsid w:val="00657792"/>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20E"/>
    <w:rsid w:val="0066398A"/>
    <w:rsid w:val="00663C67"/>
    <w:rsid w:val="00663FE9"/>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D3E"/>
    <w:rsid w:val="00672F43"/>
    <w:rsid w:val="0067399F"/>
    <w:rsid w:val="006739FC"/>
    <w:rsid w:val="0067425F"/>
    <w:rsid w:val="00674569"/>
    <w:rsid w:val="00674794"/>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730"/>
    <w:rsid w:val="0068190D"/>
    <w:rsid w:val="00681B56"/>
    <w:rsid w:val="00681C73"/>
    <w:rsid w:val="00682056"/>
    <w:rsid w:val="006820C9"/>
    <w:rsid w:val="0068222E"/>
    <w:rsid w:val="00682C2A"/>
    <w:rsid w:val="00683168"/>
    <w:rsid w:val="006831BC"/>
    <w:rsid w:val="006833BC"/>
    <w:rsid w:val="006833ED"/>
    <w:rsid w:val="00683730"/>
    <w:rsid w:val="0068387D"/>
    <w:rsid w:val="00683B1B"/>
    <w:rsid w:val="00683D08"/>
    <w:rsid w:val="00683F74"/>
    <w:rsid w:val="00684051"/>
    <w:rsid w:val="006843FB"/>
    <w:rsid w:val="00684601"/>
    <w:rsid w:val="0068503A"/>
    <w:rsid w:val="00685586"/>
    <w:rsid w:val="00685667"/>
    <w:rsid w:val="006858B7"/>
    <w:rsid w:val="0068595A"/>
    <w:rsid w:val="00685DE6"/>
    <w:rsid w:val="00686295"/>
    <w:rsid w:val="00686675"/>
    <w:rsid w:val="00686711"/>
    <w:rsid w:val="006869EB"/>
    <w:rsid w:val="00686B4F"/>
    <w:rsid w:val="00686FAD"/>
    <w:rsid w:val="00687370"/>
    <w:rsid w:val="006874E8"/>
    <w:rsid w:val="0068787F"/>
    <w:rsid w:val="00687A38"/>
    <w:rsid w:val="00687A5A"/>
    <w:rsid w:val="006904AC"/>
    <w:rsid w:val="0069083C"/>
    <w:rsid w:val="006909CA"/>
    <w:rsid w:val="00690F3C"/>
    <w:rsid w:val="0069148B"/>
    <w:rsid w:val="0069159B"/>
    <w:rsid w:val="00691903"/>
    <w:rsid w:val="00692B86"/>
    <w:rsid w:val="00693043"/>
    <w:rsid w:val="0069309E"/>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DB2"/>
    <w:rsid w:val="006A1FCA"/>
    <w:rsid w:val="006A21A1"/>
    <w:rsid w:val="006A2593"/>
    <w:rsid w:val="006A2654"/>
    <w:rsid w:val="006A2BFC"/>
    <w:rsid w:val="006A2DC2"/>
    <w:rsid w:val="006A32E1"/>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384"/>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4E5"/>
    <w:rsid w:val="006B35B8"/>
    <w:rsid w:val="006B35FC"/>
    <w:rsid w:val="006B3B02"/>
    <w:rsid w:val="006B3BE4"/>
    <w:rsid w:val="006B3C56"/>
    <w:rsid w:val="006B3EBB"/>
    <w:rsid w:val="006B3FC9"/>
    <w:rsid w:val="006B40DF"/>
    <w:rsid w:val="006B44EC"/>
    <w:rsid w:val="006B4649"/>
    <w:rsid w:val="006B48C9"/>
    <w:rsid w:val="006B4A04"/>
    <w:rsid w:val="006B4B71"/>
    <w:rsid w:val="006B4EF3"/>
    <w:rsid w:val="006B4F01"/>
    <w:rsid w:val="006B5119"/>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A02"/>
    <w:rsid w:val="006C3E08"/>
    <w:rsid w:val="006C3E6D"/>
    <w:rsid w:val="006C3F9B"/>
    <w:rsid w:val="006C447C"/>
    <w:rsid w:val="006C48DD"/>
    <w:rsid w:val="006C51E0"/>
    <w:rsid w:val="006C5267"/>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2F1B"/>
    <w:rsid w:val="006D3131"/>
    <w:rsid w:val="006D33A2"/>
    <w:rsid w:val="006D3AED"/>
    <w:rsid w:val="006D3BCC"/>
    <w:rsid w:val="006D42CF"/>
    <w:rsid w:val="006D43AD"/>
    <w:rsid w:val="006D4501"/>
    <w:rsid w:val="006D45BF"/>
    <w:rsid w:val="006D46A1"/>
    <w:rsid w:val="006D4907"/>
    <w:rsid w:val="006D503B"/>
    <w:rsid w:val="006D56A3"/>
    <w:rsid w:val="006D5B95"/>
    <w:rsid w:val="006D5EEB"/>
    <w:rsid w:val="006D5F85"/>
    <w:rsid w:val="006D5FC7"/>
    <w:rsid w:val="006D612E"/>
    <w:rsid w:val="006D630A"/>
    <w:rsid w:val="006D6452"/>
    <w:rsid w:val="006D6C54"/>
    <w:rsid w:val="006D723F"/>
    <w:rsid w:val="006D752E"/>
    <w:rsid w:val="006D7907"/>
    <w:rsid w:val="006D7909"/>
    <w:rsid w:val="006D7B89"/>
    <w:rsid w:val="006D7BA2"/>
    <w:rsid w:val="006D7EB7"/>
    <w:rsid w:val="006E0043"/>
    <w:rsid w:val="006E0892"/>
    <w:rsid w:val="006E0A9B"/>
    <w:rsid w:val="006E0C35"/>
    <w:rsid w:val="006E1302"/>
    <w:rsid w:val="006E1B10"/>
    <w:rsid w:val="006E2397"/>
    <w:rsid w:val="006E2616"/>
    <w:rsid w:val="006E3294"/>
    <w:rsid w:val="006E3325"/>
    <w:rsid w:val="006E380C"/>
    <w:rsid w:val="006E38CF"/>
    <w:rsid w:val="006E397A"/>
    <w:rsid w:val="006E3D0E"/>
    <w:rsid w:val="006E4119"/>
    <w:rsid w:val="006E4333"/>
    <w:rsid w:val="006E437D"/>
    <w:rsid w:val="006E4B64"/>
    <w:rsid w:val="006E4CD0"/>
    <w:rsid w:val="006E508A"/>
    <w:rsid w:val="006E52DA"/>
    <w:rsid w:val="006E59A9"/>
    <w:rsid w:val="006E6407"/>
    <w:rsid w:val="006E648F"/>
    <w:rsid w:val="006E64FE"/>
    <w:rsid w:val="006E6B12"/>
    <w:rsid w:val="006E6B7D"/>
    <w:rsid w:val="006E7064"/>
    <w:rsid w:val="006E70BC"/>
    <w:rsid w:val="006E74B7"/>
    <w:rsid w:val="006E74F7"/>
    <w:rsid w:val="006E7C99"/>
    <w:rsid w:val="006F0055"/>
    <w:rsid w:val="006F03DF"/>
    <w:rsid w:val="006F0B85"/>
    <w:rsid w:val="006F10F4"/>
    <w:rsid w:val="006F179D"/>
    <w:rsid w:val="006F24ED"/>
    <w:rsid w:val="006F2A40"/>
    <w:rsid w:val="006F2A7E"/>
    <w:rsid w:val="006F2AE0"/>
    <w:rsid w:val="006F2C8C"/>
    <w:rsid w:val="006F2D26"/>
    <w:rsid w:val="006F2F86"/>
    <w:rsid w:val="006F3143"/>
    <w:rsid w:val="006F32AD"/>
    <w:rsid w:val="006F3363"/>
    <w:rsid w:val="006F3D9E"/>
    <w:rsid w:val="006F43BD"/>
    <w:rsid w:val="006F46E4"/>
    <w:rsid w:val="006F4D5A"/>
    <w:rsid w:val="006F5B96"/>
    <w:rsid w:val="006F5DB8"/>
    <w:rsid w:val="006F619C"/>
    <w:rsid w:val="006F638D"/>
    <w:rsid w:val="006F63E2"/>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9F9"/>
    <w:rsid w:val="00701A3B"/>
    <w:rsid w:val="00701B82"/>
    <w:rsid w:val="00701EC1"/>
    <w:rsid w:val="00702103"/>
    <w:rsid w:val="007021C2"/>
    <w:rsid w:val="007024FE"/>
    <w:rsid w:val="00702972"/>
    <w:rsid w:val="00702CD7"/>
    <w:rsid w:val="00702FDF"/>
    <w:rsid w:val="007030C0"/>
    <w:rsid w:val="00703286"/>
    <w:rsid w:val="007037E0"/>
    <w:rsid w:val="00703BC3"/>
    <w:rsid w:val="00703C25"/>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E0E"/>
    <w:rsid w:val="00705FE5"/>
    <w:rsid w:val="007060A8"/>
    <w:rsid w:val="00706216"/>
    <w:rsid w:val="00706C18"/>
    <w:rsid w:val="00706D1B"/>
    <w:rsid w:val="00706E33"/>
    <w:rsid w:val="00707483"/>
    <w:rsid w:val="0070748F"/>
    <w:rsid w:val="00707AEA"/>
    <w:rsid w:val="00707B6D"/>
    <w:rsid w:val="00707FEC"/>
    <w:rsid w:val="007101E8"/>
    <w:rsid w:val="007103FA"/>
    <w:rsid w:val="007106D1"/>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4FEF"/>
    <w:rsid w:val="00715AD1"/>
    <w:rsid w:val="00715BBE"/>
    <w:rsid w:val="00715C29"/>
    <w:rsid w:val="00715DC7"/>
    <w:rsid w:val="007161B0"/>
    <w:rsid w:val="007162E4"/>
    <w:rsid w:val="00716B3D"/>
    <w:rsid w:val="00716C00"/>
    <w:rsid w:val="00716CF7"/>
    <w:rsid w:val="00716EFF"/>
    <w:rsid w:val="00717158"/>
    <w:rsid w:val="00717328"/>
    <w:rsid w:val="00717C35"/>
    <w:rsid w:val="00717D8B"/>
    <w:rsid w:val="0072066D"/>
    <w:rsid w:val="00720D81"/>
    <w:rsid w:val="00721026"/>
    <w:rsid w:val="0072147A"/>
    <w:rsid w:val="00721495"/>
    <w:rsid w:val="007216A3"/>
    <w:rsid w:val="00721FAC"/>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F0F"/>
    <w:rsid w:val="007254E4"/>
    <w:rsid w:val="007262AE"/>
    <w:rsid w:val="007265C6"/>
    <w:rsid w:val="00726D8B"/>
    <w:rsid w:val="00726E80"/>
    <w:rsid w:val="00726F43"/>
    <w:rsid w:val="00727005"/>
    <w:rsid w:val="007276B9"/>
    <w:rsid w:val="007276D8"/>
    <w:rsid w:val="00727DBF"/>
    <w:rsid w:val="0073014F"/>
    <w:rsid w:val="007306E7"/>
    <w:rsid w:val="00730828"/>
    <w:rsid w:val="0073085C"/>
    <w:rsid w:val="00730B41"/>
    <w:rsid w:val="00730E97"/>
    <w:rsid w:val="00731257"/>
    <w:rsid w:val="00731478"/>
    <w:rsid w:val="00731EC4"/>
    <w:rsid w:val="00731F2D"/>
    <w:rsid w:val="007329BF"/>
    <w:rsid w:val="00732E6C"/>
    <w:rsid w:val="00733014"/>
    <w:rsid w:val="00733B4E"/>
    <w:rsid w:val="00733DA3"/>
    <w:rsid w:val="0073426B"/>
    <w:rsid w:val="007344BD"/>
    <w:rsid w:val="0073482B"/>
    <w:rsid w:val="00734CCD"/>
    <w:rsid w:val="0073510B"/>
    <w:rsid w:val="007353F8"/>
    <w:rsid w:val="00735578"/>
    <w:rsid w:val="0073590C"/>
    <w:rsid w:val="007367B7"/>
    <w:rsid w:val="007369E0"/>
    <w:rsid w:val="00737047"/>
    <w:rsid w:val="0073706E"/>
    <w:rsid w:val="0073752B"/>
    <w:rsid w:val="00737955"/>
    <w:rsid w:val="00737DEB"/>
    <w:rsid w:val="007400A8"/>
    <w:rsid w:val="0074117F"/>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41D"/>
    <w:rsid w:val="00746E1C"/>
    <w:rsid w:val="00746E6D"/>
    <w:rsid w:val="00747682"/>
    <w:rsid w:val="007477FE"/>
    <w:rsid w:val="00747D90"/>
    <w:rsid w:val="0075032C"/>
    <w:rsid w:val="00750A3A"/>
    <w:rsid w:val="00750AF1"/>
    <w:rsid w:val="00750CC5"/>
    <w:rsid w:val="00750FCC"/>
    <w:rsid w:val="0075132F"/>
    <w:rsid w:val="0075133E"/>
    <w:rsid w:val="0075152D"/>
    <w:rsid w:val="00751A54"/>
    <w:rsid w:val="00751A64"/>
    <w:rsid w:val="00752093"/>
    <w:rsid w:val="0075231A"/>
    <w:rsid w:val="00752650"/>
    <w:rsid w:val="00752B2B"/>
    <w:rsid w:val="00752B6E"/>
    <w:rsid w:val="00752D87"/>
    <w:rsid w:val="007533AB"/>
    <w:rsid w:val="007535B3"/>
    <w:rsid w:val="007536DD"/>
    <w:rsid w:val="0075374C"/>
    <w:rsid w:val="00753882"/>
    <w:rsid w:val="007543A8"/>
    <w:rsid w:val="00754A36"/>
    <w:rsid w:val="00754BCB"/>
    <w:rsid w:val="00754FC8"/>
    <w:rsid w:val="00755058"/>
    <w:rsid w:val="007550CE"/>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3DD5"/>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7E"/>
    <w:rsid w:val="00767890"/>
    <w:rsid w:val="007679E3"/>
    <w:rsid w:val="0077018F"/>
    <w:rsid w:val="007702F1"/>
    <w:rsid w:val="0077049A"/>
    <w:rsid w:val="007704CE"/>
    <w:rsid w:val="007709A3"/>
    <w:rsid w:val="00770BD7"/>
    <w:rsid w:val="00770D30"/>
    <w:rsid w:val="00770D3A"/>
    <w:rsid w:val="0077187B"/>
    <w:rsid w:val="0077191E"/>
    <w:rsid w:val="00771BF4"/>
    <w:rsid w:val="00771C4D"/>
    <w:rsid w:val="00772065"/>
    <w:rsid w:val="0077250B"/>
    <w:rsid w:val="007727ED"/>
    <w:rsid w:val="00772856"/>
    <w:rsid w:val="00772A55"/>
    <w:rsid w:val="00772C7D"/>
    <w:rsid w:val="007733D1"/>
    <w:rsid w:val="00773A7F"/>
    <w:rsid w:val="00773AAC"/>
    <w:rsid w:val="00773B8A"/>
    <w:rsid w:val="00774DD4"/>
    <w:rsid w:val="007752CC"/>
    <w:rsid w:val="007759D3"/>
    <w:rsid w:val="00775A78"/>
    <w:rsid w:val="00775C43"/>
    <w:rsid w:val="0077696A"/>
    <w:rsid w:val="00776AC0"/>
    <w:rsid w:val="00776B57"/>
    <w:rsid w:val="00776DCF"/>
    <w:rsid w:val="0077717C"/>
    <w:rsid w:val="00777268"/>
    <w:rsid w:val="007774B3"/>
    <w:rsid w:val="00777D84"/>
    <w:rsid w:val="00780305"/>
    <w:rsid w:val="0078037F"/>
    <w:rsid w:val="00780505"/>
    <w:rsid w:val="00780CE1"/>
    <w:rsid w:val="007810BA"/>
    <w:rsid w:val="007816AF"/>
    <w:rsid w:val="00781813"/>
    <w:rsid w:val="00781C5B"/>
    <w:rsid w:val="00781E0A"/>
    <w:rsid w:val="00781E0E"/>
    <w:rsid w:val="0078206E"/>
    <w:rsid w:val="00782087"/>
    <w:rsid w:val="00782A2D"/>
    <w:rsid w:val="00782F14"/>
    <w:rsid w:val="00783262"/>
    <w:rsid w:val="007832ED"/>
    <w:rsid w:val="00783497"/>
    <w:rsid w:val="0078351B"/>
    <w:rsid w:val="0078362A"/>
    <w:rsid w:val="007837E4"/>
    <w:rsid w:val="00783C35"/>
    <w:rsid w:val="00783D36"/>
    <w:rsid w:val="007841B7"/>
    <w:rsid w:val="00784273"/>
    <w:rsid w:val="00784623"/>
    <w:rsid w:val="007848A7"/>
    <w:rsid w:val="00784AC9"/>
    <w:rsid w:val="0078551E"/>
    <w:rsid w:val="00785567"/>
    <w:rsid w:val="00785655"/>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688"/>
    <w:rsid w:val="00791796"/>
    <w:rsid w:val="007919C4"/>
    <w:rsid w:val="00791D50"/>
    <w:rsid w:val="00791DE3"/>
    <w:rsid w:val="007923FA"/>
    <w:rsid w:val="00792560"/>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4AA"/>
    <w:rsid w:val="007978D9"/>
    <w:rsid w:val="00797A40"/>
    <w:rsid w:val="00797A60"/>
    <w:rsid w:val="007A00C4"/>
    <w:rsid w:val="007A0212"/>
    <w:rsid w:val="007A0736"/>
    <w:rsid w:val="007A0A25"/>
    <w:rsid w:val="007A0D68"/>
    <w:rsid w:val="007A0E92"/>
    <w:rsid w:val="007A126A"/>
    <w:rsid w:val="007A1905"/>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5A70"/>
    <w:rsid w:val="007A625F"/>
    <w:rsid w:val="007A6263"/>
    <w:rsid w:val="007A6264"/>
    <w:rsid w:val="007A6603"/>
    <w:rsid w:val="007A6E11"/>
    <w:rsid w:val="007A74F9"/>
    <w:rsid w:val="007A77F7"/>
    <w:rsid w:val="007A78A3"/>
    <w:rsid w:val="007A7960"/>
    <w:rsid w:val="007A7A6B"/>
    <w:rsid w:val="007A7B5A"/>
    <w:rsid w:val="007B012D"/>
    <w:rsid w:val="007B01B8"/>
    <w:rsid w:val="007B01C0"/>
    <w:rsid w:val="007B0CAA"/>
    <w:rsid w:val="007B0D1D"/>
    <w:rsid w:val="007B0DAA"/>
    <w:rsid w:val="007B13AA"/>
    <w:rsid w:val="007B180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B18"/>
    <w:rsid w:val="007B6D93"/>
    <w:rsid w:val="007C024E"/>
    <w:rsid w:val="007C07ED"/>
    <w:rsid w:val="007C117D"/>
    <w:rsid w:val="007C13DE"/>
    <w:rsid w:val="007C1624"/>
    <w:rsid w:val="007C1ABE"/>
    <w:rsid w:val="007C20AC"/>
    <w:rsid w:val="007C23C9"/>
    <w:rsid w:val="007C247D"/>
    <w:rsid w:val="007C2A6F"/>
    <w:rsid w:val="007C2EA2"/>
    <w:rsid w:val="007C30C5"/>
    <w:rsid w:val="007C3568"/>
    <w:rsid w:val="007C35A9"/>
    <w:rsid w:val="007C3955"/>
    <w:rsid w:val="007C3F28"/>
    <w:rsid w:val="007C42B3"/>
    <w:rsid w:val="007C437A"/>
    <w:rsid w:val="007C4E9C"/>
    <w:rsid w:val="007C50C0"/>
    <w:rsid w:val="007C53DE"/>
    <w:rsid w:val="007C5609"/>
    <w:rsid w:val="007C5628"/>
    <w:rsid w:val="007C5AD6"/>
    <w:rsid w:val="007C5EBD"/>
    <w:rsid w:val="007C5FE0"/>
    <w:rsid w:val="007C6198"/>
    <w:rsid w:val="007C6D77"/>
    <w:rsid w:val="007C7033"/>
    <w:rsid w:val="007C77AB"/>
    <w:rsid w:val="007C7A66"/>
    <w:rsid w:val="007C7C7A"/>
    <w:rsid w:val="007C7F02"/>
    <w:rsid w:val="007D0205"/>
    <w:rsid w:val="007D09D4"/>
    <w:rsid w:val="007D0F91"/>
    <w:rsid w:val="007D10ED"/>
    <w:rsid w:val="007D14C3"/>
    <w:rsid w:val="007D20B0"/>
    <w:rsid w:val="007D22BE"/>
    <w:rsid w:val="007D2AB2"/>
    <w:rsid w:val="007D2B53"/>
    <w:rsid w:val="007D2D21"/>
    <w:rsid w:val="007D2D73"/>
    <w:rsid w:val="007D2E49"/>
    <w:rsid w:val="007D363C"/>
    <w:rsid w:val="007D3853"/>
    <w:rsid w:val="007D3E8D"/>
    <w:rsid w:val="007D3EE0"/>
    <w:rsid w:val="007D3FEE"/>
    <w:rsid w:val="007D42BF"/>
    <w:rsid w:val="007D4391"/>
    <w:rsid w:val="007D4B2B"/>
    <w:rsid w:val="007D4BD8"/>
    <w:rsid w:val="007D4C17"/>
    <w:rsid w:val="007D4E54"/>
    <w:rsid w:val="007D50CF"/>
    <w:rsid w:val="007D52C8"/>
    <w:rsid w:val="007D592E"/>
    <w:rsid w:val="007D5A11"/>
    <w:rsid w:val="007D6154"/>
    <w:rsid w:val="007D615B"/>
    <w:rsid w:val="007D6556"/>
    <w:rsid w:val="007D6901"/>
    <w:rsid w:val="007D6946"/>
    <w:rsid w:val="007D6E3B"/>
    <w:rsid w:val="007D6FEC"/>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1D9"/>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EC8"/>
    <w:rsid w:val="007F4F53"/>
    <w:rsid w:val="007F5981"/>
    <w:rsid w:val="007F5A1B"/>
    <w:rsid w:val="007F5A6B"/>
    <w:rsid w:val="007F6030"/>
    <w:rsid w:val="007F64DA"/>
    <w:rsid w:val="007F6AD3"/>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98B"/>
    <w:rsid w:val="00800B30"/>
    <w:rsid w:val="00800E49"/>
    <w:rsid w:val="0080105B"/>
    <w:rsid w:val="0080123B"/>
    <w:rsid w:val="00801461"/>
    <w:rsid w:val="008014B7"/>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6B0"/>
    <w:rsid w:val="008107EB"/>
    <w:rsid w:val="008108E9"/>
    <w:rsid w:val="0081098A"/>
    <w:rsid w:val="00810BF0"/>
    <w:rsid w:val="00811A63"/>
    <w:rsid w:val="00811CC2"/>
    <w:rsid w:val="00812BB6"/>
    <w:rsid w:val="00812D00"/>
    <w:rsid w:val="00812F28"/>
    <w:rsid w:val="008135DD"/>
    <w:rsid w:val="00813714"/>
    <w:rsid w:val="00813971"/>
    <w:rsid w:val="00813A3F"/>
    <w:rsid w:val="00813A7F"/>
    <w:rsid w:val="00813B4B"/>
    <w:rsid w:val="00813CEA"/>
    <w:rsid w:val="008141B5"/>
    <w:rsid w:val="00814A86"/>
    <w:rsid w:val="0081501D"/>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1C74"/>
    <w:rsid w:val="00822099"/>
    <w:rsid w:val="0082213D"/>
    <w:rsid w:val="00822158"/>
    <w:rsid w:val="00822A83"/>
    <w:rsid w:val="00822B55"/>
    <w:rsid w:val="00822E0A"/>
    <w:rsid w:val="0082301B"/>
    <w:rsid w:val="008234DB"/>
    <w:rsid w:val="00823C9C"/>
    <w:rsid w:val="00823E35"/>
    <w:rsid w:val="00824360"/>
    <w:rsid w:val="008243E0"/>
    <w:rsid w:val="008245B4"/>
    <w:rsid w:val="008249B2"/>
    <w:rsid w:val="00824E17"/>
    <w:rsid w:val="008250FE"/>
    <w:rsid w:val="0082586E"/>
    <w:rsid w:val="00825925"/>
    <w:rsid w:val="008260DA"/>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2F8C"/>
    <w:rsid w:val="0083317C"/>
    <w:rsid w:val="00833497"/>
    <w:rsid w:val="00833D6E"/>
    <w:rsid w:val="00833E74"/>
    <w:rsid w:val="00833EE9"/>
    <w:rsid w:val="0083448F"/>
    <w:rsid w:val="0083470D"/>
    <w:rsid w:val="0083476C"/>
    <w:rsid w:val="00834B82"/>
    <w:rsid w:val="00835793"/>
    <w:rsid w:val="008357A4"/>
    <w:rsid w:val="008359BF"/>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67D"/>
    <w:rsid w:val="00841A55"/>
    <w:rsid w:val="00841BAE"/>
    <w:rsid w:val="00842059"/>
    <w:rsid w:val="008420CE"/>
    <w:rsid w:val="00842119"/>
    <w:rsid w:val="008423AB"/>
    <w:rsid w:val="008426D4"/>
    <w:rsid w:val="00842701"/>
    <w:rsid w:val="00842C9A"/>
    <w:rsid w:val="00842CF7"/>
    <w:rsid w:val="00842DE4"/>
    <w:rsid w:val="00842EDE"/>
    <w:rsid w:val="00842F0A"/>
    <w:rsid w:val="00843534"/>
    <w:rsid w:val="00843646"/>
    <w:rsid w:val="00843821"/>
    <w:rsid w:val="00843C05"/>
    <w:rsid w:val="00843DF1"/>
    <w:rsid w:val="00844583"/>
    <w:rsid w:val="00844CE5"/>
    <w:rsid w:val="00844D74"/>
    <w:rsid w:val="00844DC8"/>
    <w:rsid w:val="00844EF4"/>
    <w:rsid w:val="00844FED"/>
    <w:rsid w:val="00845169"/>
    <w:rsid w:val="0084540A"/>
    <w:rsid w:val="00845646"/>
    <w:rsid w:val="008459FE"/>
    <w:rsid w:val="00845E2B"/>
    <w:rsid w:val="0084634C"/>
    <w:rsid w:val="0084639A"/>
    <w:rsid w:val="00846530"/>
    <w:rsid w:val="0084669F"/>
    <w:rsid w:val="00846B0E"/>
    <w:rsid w:val="008472D4"/>
    <w:rsid w:val="00847358"/>
    <w:rsid w:val="008474DA"/>
    <w:rsid w:val="0084776F"/>
    <w:rsid w:val="00847816"/>
    <w:rsid w:val="008479A3"/>
    <w:rsid w:val="00847D48"/>
    <w:rsid w:val="008500F2"/>
    <w:rsid w:val="00850111"/>
    <w:rsid w:val="0085077C"/>
    <w:rsid w:val="008507B7"/>
    <w:rsid w:val="00850C47"/>
    <w:rsid w:val="0085112B"/>
    <w:rsid w:val="008514CE"/>
    <w:rsid w:val="00851591"/>
    <w:rsid w:val="00851C48"/>
    <w:rsid w:val="008523D1"/>
    <w:rsid w:val="00852777"/>
    <w:rsid w:val="008528F8"/>
    <w:rsid w:val="00852E58"/>
    <w:rsid w:val="00853194"/>
    <w:rsid w:val="008532BB"/>
    <w:rsid w:val="008533F6"/>
    <w:rsid w:val="00853483"/>
    <w:rsid w:val="0085368C"/>
    <w:rsid w:val="008539FF"/>
    <w:rsid w:val="00853BAA"/>
    <w:rsid w:val="00853CD3"/>
    <w:rsid w:val="00853FD8"/>
    <w:rsid w:val="00854065"/>
    <w:rsid w:val="00854503"/>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571ED"/>
    <w:rsid w:val="00860531"/>
    <w:rsid w:val="00860968"/>
    <w:rsid w:val="00860B04"/>
    <w:rsid w:val="00860D67"/>
    <w:rsid w:val="00860EBA"/>
    <w:rsid w:val="00861105"/>
    <w:rsid w:val="008615AD"/>
    <w:rsid w:val="00861D41"/>
    <w:rsid w:val="00861DD8"/>
    <w:rsid w:val="00861F2D"/>
    <w:rsid w:val="00862685"/>
    <w:rsid w:val="0086297F"/>
    <w:rsid w:val="00862A44"/>
    <w:rsid w:val="00862B6F"/>
    <w:rsid w:val="00862ECD"/>
    <w:rsid w:val="00862F39"/>
    <w:rsid w:val="00863866"/>
    <w:rsid w:val="008638B8"/>
    <w:rsid w:val="00863BC5"/>
    <w:rsid w:val="00863D7B"/>
    <w:rsid w:val="00863E6B"/>
    <w:rsid w:val="00863E9F"/>
    <w:rsid w:val="00863F0F"/>
    <w:rsid w:val="00863FC5"/>
    <w:rsid w:val="00864066"/>
    <w:rsid w:val="00864107"/>
    <w:rsid w:val="00864353"/>
    <w:rsid w:val="008643C1"/>
    <w:rsid w:val="00864787"/>
    <w:rsid w:val="00864A1D"/>
    <w:rsid w:val="00864A6E"/>
    <w:rsid w:val="00864F10"/>
    <w:rsid w:val="00864F42"/>
    <w:rsid w:val="008655CD"/>
    <w:rsid w:val="00865685"/>
    <w:rsid w:val="00865700"/>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3E5"/>
    <w:rsid w:val="00874467"/>
    <w:rsid w:val="0087450B"/>
    <w:rsid w:val="00874A46"/>
    <w:rsid w:val="00874A5A"/>
    <w:rsid w:val="00874F82"/>
    <w:rsid w:val="00874FC8"/>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80C"/>
    <w:rsid w:val="00881AC9"/>
    <w:rsid w:val="00881C20"/>
    <w:rsid w:val="0088231D"/>
    <w:rsid w:val="008825EA"/>
    <w:rsid w:val="0088264E"/>
    <w:rsid w:val="00882A11"/>
    <w:rsid w:val="00882A83"/>
    <w:rsid w:val="00882C93"/>
    <w:rsid w:val="00882CC9"/>
    <w:rsid w:val="00882CD8"/>
    <w:rsid w:val="008830C3"/>
    <w:rsid w:val="008838DA"/>
    <w:rsid w:val="008841B0"/>
    <w:rsid w:val="008841B6"/>
    <w:rsid w:val="0088466F"/>
    <w:rsid w:val="00884FC9"/>
    <w:rsid w:val="00885229"/>
    <w:rsid w:val="0088523E"/>
    <w:rsid w:val="0088536C"/>
    <w:rsid w:val="008853D6"/>
    <w:rsid w:val="00885C46"/>
    <w:rsid w:val="00885CFB"/>
    <w:rsid w:val="00885DF0"/>
    <w:rsid w:val="00885E2B"/>
    <w:rsid w:val="00886050"/>
    <w:rsid w:val="008867F5"/>
    <w:rsid w:val="00887103"/>
    <w:rsid w:val="00887321"/>
    <w:rsid w:val="00887DAE"/>
    <w:rsid w:val="0089019C"/>
    <w:rsid w:val="008901D6"/>
    <w:rsid w:val="00890403"/>
    <w:rsid w:val="0089090B"/>
    <w:rsid w:val="00890A3E"/>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3DCA"/>
    <w:rsid w:val="00894226"/>
    <w:rsid w:val="008942EE"/>
    <w:rsid w:val="00894A3C"/>
    <w:rsid w:val="00894AE0"/>
    <w:rsid w:val="00895404"/>
    <w:rsid w:val="00895A9B"/>
    <w:rsid w:val="0089622C"/>
    <w:rsid w:val="00896275"/>
    <w:rsid w:val="008963AE"/>
    <w:rsid w:val="00896C5C"/>
    <w:rsid w:val="00897534"/>
    <w:rsid w:val="00897D1D"/>
    <w:rsid w:val="00897DFF"/>
    <w:rsid w:val="00897EB7"/>
    <w:rsid w:val="008A0173"/>
    <w:rsid w:val="008A09CD"/>
    <w:rsid w:val="008A0C28"/>
    <w:rsid w:val="008A0D05"/>
    <w:rsid w:val="008A29EA"/>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E50"/>
    <w:rsid w:val="008A6FC1"/>
    <w:rsid w:val="008A7097"/>
    <w:rsid w:val="008A7499"/>
    <w:rsid w:val="008A75CB"/>
    <w:rsid w:val="008B007F"/>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7EE"/>
    <w:rsid w:val="008B690C"/>
    <w:rsid w:val="008B6BCC"/>
    <w:rsid w:val="008B6CBA"/>
    <w:rsid w:val="008B6EBD"/>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29C4"/>
    <w:rsid w:val="008C3408"/>
    <w:rsid w:val="008C3621"/>
    <w:rsid w:val="008C3689"/>
    <w:rsid w:val="008C40A0"/>
    <w:rsid w:val="008C4439"/>
    <w:rsid w:val="008C4721"/>
    <w:rsid w:val="008C484A"/>
    <w:rsid w:val="008C48A9"/>
    <w:rsid w:val="008C4A02"/>
    <w:rsid w:val="008C4B15"/>
    <w:rsid w:val="008C4C35"/>
    <w:rsid w:val="008C5957"/>
    <w:rsid w:val="008C5BA9"/>
    <w:rsid w:val="008C5D72"/>
    <w:rsid w:val="008C61B0"/>
    <w:rsid w:val="008C66FB"/>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367"/>
    <w:rsid w:val="008D1634"/>
    <w:rsid w:val="008D17EA"/>
    <w:rsid w:val="008D1F61"/>
    <w:rsid w:val="008D1F93"/>
    <w:rsid w:val="008D283E"/>
    <w:rsid w:val="008D2C15"/>
    <w:rsid w:val="008D2CB8"/>
    <w:rsid w:val="008D2D39"/>
    <w:rsid w:val="008D2F8E"/>
    <w:rsid w:val="008D2FA2"/>
    <w:rsid w:val="008D316B"/>
    <w:rsid w:val="008D3342"/>
    <w:rsid w:val="008D3BBD"/>
    <w:rsid w:val="008D3DDD"/>
    <w:rsid w:val="008D4340"/>
    <w:rsid w:val="008D4CBF"/>
    <w:rsid w:val="008D4F17"/>
    <w:rsid w:val="008D54CD"/>
    <w:rsid w:val="008D5588"/>
    <w:rsid w:val="008D5CCE"/>
    <w:rsid w:val="008D5FA4"/>
    <w:rsid w:val="008D6146"/>
    <w:rsid w:val="008D61BB"/>
    <w:rsid w:val="008D63FA"/>
    <w:rsid w:val="008D6744"/>
    <w:rsid w:val="008D690C"/>
    <w:rsid w:val="008D6955"/>
    <w:rsid w:val="008D69C6"/>
    <w:rsid w:val="008D6C6A"/>
    <w:rsid w:val="008D6F67"/>
    <w:rsid w:val="008D72D0"/>
    <w:rsid w:val="008D72E2"/>
    <w:rsid w:val="008D759E"/>
    <w:rsid w:val="008D777D"/>
    <w:rsid w:val="008D7A55"/>
    <w:rsid w:val="008D7B69"/>
    <w:rsid w:val="008D7DB2"/>
    <w:rsid w:val="008D7E71"/>
    <w:rsid w:val="008D7FF1"/>
    <w:rsid w:val="008E0810"/>
    <w:rsid w:val="008E08F5"/>
    <w:rsid w:val="008E0DE0"/>
    <w:rsid w:val="008E0F93"/>
    <w:rsid w:val="008E11A2"/>
    <w:rsid w:val="008E14E0"/>
    <w:rsid w:val="008E1C0E"/>
    <w:rsid w:val="008E1DA3"/>
    <w:rsid w:val="008E25BF"/>
    <w:rsid w:val="008E2768"/>
    <w:rsid w:val="008E2863"/>
    <w:rsid w:val="008E28D8"/>
    <w:rsid w:val="008E2B18"/>
    <w:rsid w:val="008E2ED0"/>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7BF"/>
    <w:rsid w:val="008E69E4"/>
    <w:rsid w:val="008E6B48"/>
    <w:rsid w:val="008E6B50"/>
    <w:rsid w:val="008E6BBF"/>
    <w:rsid w:val="008E74EE"/>
    <w:rsid w:val="008E7C9E"/>
    <w:rsid w:val="008E7EC9"/>
    <w:rsid w:val="008E7FE7"/>
    <w:rsid w:val="008F0014"/>
    <w:rsid w:val="008F037D"/>
    <w:rsid w:val="008F043A"/>
    <w:rsid w:val="008F0C42"/>
    <w:rsid w:val="008F0F34"/>
    <w:rsid w:val="008F130F"/>
    <w:rsid w:val="008F1F52"/>
    <w:rsid w:val="008F205D"/>
    <w:rsid w:val="008F2216"/>
    <w:rsid w:val="008F2259"/>
    <w:rsid w:val="008F234D"/>
    <w:rsid w:val="008F238A"/>
    <w:rsid w:val="008F3111"/>
    <w:rsid w:val="008F33A4"/>
    <w:rsid w:val="008F384F"/>
    <w:rsid w:val="008F3AD6"/>
    <w:rsid w:val="008F4197"/>
    <w:rsid w:val="008F480E"/>
    <w:rsid w:val="008F4F83"/>
    <w:rsid w:val="008F5340"/>
    <w:rsid w:val="008F53D4"/>
    <w:rsid w:val="008F54A8"/>
    <w:rsid w:val="008F550B"/>
    <w:rsid w:val="008F5CCB"/>
    <w:rsid w:val="008F5E20"/>
    <w:rsid w:val="008F60A6"/>
    <w:rsid w:val="008F621B"/>
    <w:rsid w:val="008F62F9"/>
    <w:rsid w:val="008F6A0A"/>
    <w:rsid w:val="008F6BE9"/>
    <w:rsid w:val="008F6DB5"/>
    <w:rsid w:val="008F717A"/>
    <w:rsid w:val="008F729B"/>
    <w:rsid w:val="008F7501"/>
    <w:rsid w:val="008F7930"/>
    <w:rsid w:val="008F7988"/>
    <w:rsid w:val="008F7AD4"/>
    <w:rsid w:val="008F7D79"/>
    <w:rsid w:val="008F7DDA"/>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A5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04"/>
    <w:rsid w:val="00925126"/>
    <w:rsid w:val="00925ADC"/>
    <w:rsid w:val="00925C74"/>
    <w:rsid w:val="00925DD5"/>
    <w:rsid w:val="0092616C"/>
    <w:rsid w:val="009262D5"/>
    <w:rsid w:val="009264E1"/>
    <w:rsid w:val="0092651B"/>
    <w:rsid w:val="00927254"/>
    <w:rsid w:val="00927BBD"/>
    <w:rsid w:val="00927E5A"/>
    <w:rsid w:val="00927E72"/>
    <w:rsid w:val="00927E84"/>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3D1F"/>
    <w:rsid w:val="0093439F"/>
    <w:rsid w:val="00934E8F"/>
    <w:rsid w:val="00935035"/>
    <w:rsid w:val="00935131"/>
    <w:rsid w:val="009351F8"/>
    <w:rsid w:val="009358EE"/>
    <w:rsid w:val="00935DC5"/>
    <w:rsid w:val="00935FDA"/>
    <w:rsid w:val="009360A8"/>
    <w:rsid w:val="0093613A"/>
    <w:rsid w:val="0093633E"/>
    <w:rsid w:val="009368A2"/>
    <w:rsid w:val="009377C0"/>
    <w:rsid w:val="00937860"/>
    <w:rsid w:val="009378FA"/>
    <w:rsid w:val="009379D2"/>
    <w:rsid w:val="00937E17"/>
    <w:rsid w:val="009404E6"/>
    <w:rsid w:val="0094094C"/>
    <w:rsid w:val="00940975"/>
    <w:rsid w:val="00940A33"/>
    <w:rsid w:val="00940D5C"/>
    <w:rsid w:val="00940EE3"/>
    <w:rsid w:val="00940F22"/>
    <w:rsid w:val="0094179A"/>
    <w:rsid w:val="0094182F"/>
    <w:rsid w:val="00941B83"/>
    <w:rsid w:val="009421A9"/>
    <w:rsid w:val="00942676"/>
    <w:rsid w:val="009427FE"/>
    <w:rsid w:val="00942864"/>
    <w:rsid w:val="00942A17"/>
    <w:rsid w:val="00942B51"/>
    <w:rsid w:val="00942CF4"/>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343"/>
    <w:rsid w:val="00945665"/>
    <w:rsid w:val="00945AF4"/>
    <w:rsid w:val="00945B93"/>
    <w:rsid w:val="00946061"/>
    <w:rsid w:val="009463ED"/>
    <w:rsid w:val="0094657F"/>
    <w:rsid w:val="009466E9"/>
    <w:rsid w:val="00946713"/>
    <w:rsid w:val="0094671F"/>
    <w:rsid w:val="009467AE"/>
    <w:rsid w:val="009469A6"/>
    <w:rsid w:val="009473F7"/>
    <w:rsid w:val="009475C8"/>
    <w:rsid w:val="00947DE3"/>
    <w:rsid w:val="00947F41"/>
    <w:rsid w:val="00950B49"/>
    <w:rsid w:val="00950D42"/>
    <w:rsid w:val="00950DC9"/>
    <w:rsid w:val="00951006"/>
    <w:rsid w:val="0095116E"/>
    <w:rsid w:val="00951387"/>
    <w:rsid w:val="0095183C"/>
    <w:rsid w:val="0095188F"/>
    <w:rsid w:val="00951991"/>
    <w:rsid w:val="009522D5"/>
    <w:rsid w:val="009523B1"/>
    <w:rsid w:val="0095255F"/>
    <w:rsid w:val="00952571"/>
    <w:rsid w:val="0095295C"/>
    <w:rsid w:val="00952EBE"/>
    <w:rsid w:val="00953983"/>
    <w:rsid w:val="00953A8D"/>
    <w:rsid w:val="00953B49"/>
    <w:rsid w:val="0095417F"/>
    <w:rsid w:val="00954262"/>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086"/>
    <w:rsid w:val="0096023F"/>
    <w:rsid w:val="009602DD"/>
    <w:rsid w:val="00960535"/>
    <w:rsid w:val="00960C17"/>
    <w:rsid w:val="00960DC9"/>
    <w:rsid w:val="009610BA"/>
    <w:rsid w:val="009617B0"/>
    <w:rsid w:val="009618FB"/>
    <w:rsid w:val="009619CE"/>
    <w:rsid w:val="00961BF4"/>
    <w:rsid w:val="00961E92"/>
    <w:rsid w:val="0096231B"/>
    <w:rsid w:val="009625EA"/>
    <w:rsid w:val="00962C5E"/>
    <w:rsid w:val="00962CE1"/>
    <w:rsid w:val="00962E64"/>
    <w:rsid w:val="00963219"/>
    <w:rsid w:val="009636DB"/>
    <w:rsid w:val="0096372C"/>
    <w:rsid w:val="0096373C"/>
    <w:rsid w:val="009638F0"/>
    <w:rsid w:val="00963C92"/>
    <w:rsid w:val="00963F53"/>
    <w:rsid w:val="00963FFE"/>
    <w:rsid w:val="0096440A"/>
    <w:rsid w:val="00964526"/>
    <w:rsid w:val="0096494B"/>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08A"/>
    <w:rsid w:val="009701CD"/>
    <w:rsid w:val="00970327"/>
    <w:rsid w:val="00970378"/>
    <w:rsid w:val="00970DF4"/>
    <w:rsid w:val="00970F0F"/>
    <w:rsid w:val="009710B3"/>
    <w:rsid w:val="009710FB"/>
    <w:rsid w:val="009713A7"/>
    <w:rsid w:val="0097179A"/>
    <w:rsid w:val="009717FA"/>
    <w:rsid w:val="00971B52"/>
    <w:rsid w:val="00971C9D"/>
    <w:rsid w:val="00971D97"/>
    <w:rsid w:val="00971EE2"/>
    <w:rsid w:val="00972610"/>
    <w:rsid w:val="0097264B"/>
    <w:rsid w:val="00972745"/>
    <w:rsid w:val="00972918"/>
    <w:rsid w:val="00972BA2"/>
    <w:rsid w:val="00972C61"/>
    <w:rsid w:val="00972FE1"/>
    <w:rsid w:val="00973012"/>
    <w:rsid w:val="0097398F"/>
    <w:rsid w:val="009739E1"/>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145"/>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B89"/>
    <w:rsid w:val="00986BD6"/>
    <w:rsid w:val="00986E82"/>
    <w:rsid w:val="009870A9"/>
    <w:rsid w:val="009870F0"/>
    <w:rsid w:val="00987189"/>
    <w:rsid w:val="0098726C"/>
    <w:rsid w:val="00987491"/>
    <w:rsid w:val="009875DA"/>
    <w:rsid w:val="0098785F"/>
    <w:rsid w:val="009879CF"/>
    <w:rsid w:val="0099044C"/>
    <w:rsid w:val="009904B9"/>
    <w:rsid w:val="00990AA1"/>
    <w:rsid w:val="0099105B"/>
    <w:rsid w:val="009911DB"/>
    <w:rsid w:val="00991A39"/>
    <w:rsid w:val="009925CE"/>
    <w:rsid w:val="009928C1"/>
    <w:rsid w:val="00992AEE"/>
    <w:rsid w:val="00992B80"/>
    <w:rsid w:val="00992F88"/>
    <w:rsid w:val="00992FD5"/>
    <w:rsid w:val="0099302F"/>
    <w:rsid w:val="00993202"/>
    <w:rsid w:val="0099324E"/>
    <w:rsid w:val="0099395A"/>
    <w:rsid w:val="00993BFF"/>
    <w:rsid w:val="00993CCE"/>
    <w:rsid w:val="00993FEB"/>
    <w:rsid w:val="00994447"/>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B0E"/>
    <w:rsid w:val="009B0D71"/>
    <w:rsid w:val="009B0DBB"/>
    <w:rsid w:val="009B1085"/>
    <w:rsid w:val="009B1268"/>
    <w:rsid w:val="009B1A0A"/>
    <w:rsid w:val="009B1A76"/>
    <w:rsid w:val="009B1B2A"/>
    <w:rsid w:val="009B1D26"/>
    <w:rsid w:val="009B2026"/>
    <w:rsid w:val="009B2199"/>
    <w:rsid w:val="009B2BA9"/>
    <w:rsid w:val="009B316A"/>
    <w:rsid w:val="009B364F"/>
    <w:rsid w:val="009B39BD"/>
    <w:rsid w:val="009B3B8A"/>
    <w:rsid w:val="009B4103"/>
    <w:rsid w:val="009B4358"/>
    <w:rsid w:val="009B4B43"/>
    <w:rsid w:val="009B4D26"/>
    <w:rsid w:val="009B4F0E"/>
    <w:rsid w:val="009B5387"/>
    <w:rsid w:val="009B5475"/>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8E5"/>
    <w:rsid w:val="009C1DC7"/>
    <w:rsid w:val="009C221E"/>
    <w:rsid w:val="009C241F"/>
    <w:rsid w:val="009C269C"/>
    <w:rsid w:val="009C27BF"/>
    <w:rsid w:val="009C2A68"/>
    <w:rsid w:val="009C2CD5"/>
    <w:rsid w:val="009C2E96"/>
    <w:rsid w:val="009C3125"/>
    <w:rsid w:val="009C31CF"/>
    <w:rsid w:val="009C3FDB"/>
    <w:rsid w:val="009C417C"/>
    <w:rsid w:val="009C449F"/>
    <w:rsid w:val="009C44F6"/>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0EFF"/>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B3D"/>
    <w:rsid w:val="009D3C8E"/>
    <w:rsid w:val="009D3CC2"/>
    <w:rsid w:val="009D3EDF"/>
    <w:rsid w:val="009D41C9"/>
    <w:rsid w:val="009D4359"/>
    <w:rsid w:val="009D45EB"/>
    <w:rsid w:val="009D4C77"/>
    <w:rsid w:val="009D4CE5"/>
    <w:rsid w:val="009D4CF4"/>
    <w:rsid w:val="009D4DEF"/>
    <w:rsid w:val="009D4F88"/>
    <w:rsid w:val="009D513E"/>
    <w:rsid w:val="009D5183"/>
    <w:rsid w:val="009D51DE"/>
    <w:rsid w:val="009D5371"/>
    <w:rsid w:val="009D5810"/>
    <w:rsid w:val="009D5D0E"/>
    <w:rsid w:val="009D62D1"/>
    <w:rsid w:val="009D6A30"/>
    <w:rsid w:val="009D6D8B"/>
    <w:rsid w:val="009D70AE"/>
    <w:rsid w:val="009D763F"/>
    <w:rsid w:val="009D7644"/>
    <w:rsid w:val="009D7BFD"/>
    <w:rsid w:val="009D7F8F"/>
    <w:rsid w:val="009E0205"/>
    <w:rsid w:val="009E02FE"/>
    <w:rsid w:val="009E06FC"/>
    <w:rsid w:val="009E0840"/>
    <w:rsid w:val="009E0988"/>
    <w:rsid w:val="009E0CC7"/>
    <w:rsid w:val="009E0F37"/>
    <w:rsid w:val="009E116D"/>
    <w:rsid w:val="009E1436"/>
    <w:rsid w:val="009E1D09"/>
    <w:rsid w:val="009E24B0"/>
    <w:rsid w:val="009E28E7"/>
    <w:rsid w:val="009E2922"/>
    <w:rsid w:val="009E2ABB"/>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AB1"/>
    <w:rsid w:val="009E5BB6"/>
    <w:rsid w:val="009E64BD"/>
    <w:rsid w:val="009E6903"/>
    <w:rsid w:val="009E697D"/>
    <w:rsid w:val="009E6ABD"/>
    <w:rsid w:val="009E78CD"/>
    <w:rsid w:val="009E7A9A"/>
    <w:rsid w:val="009E7D5F"/>
    <w:rsid w:val="009F046B"/>
    <w:rsid w:val="009F06CF"/>
    <w:rsid w:val="009F07AA"/>
    <w:rsid w:val="009F09EA"/>
    <w:rsid w:val="009F0A16"/>
    <w:rsid w:val="009F0B72"/>
    <w:rsid w:val="009F0C47"/>
    <w:rsid w:val="009F0FF0"/>
    <w:rsid w:val="009F19D1"/>
    <w:rsid w:val="009F1ACA"/>
    <w:rsid w:val="009F1C5F"/>
    <w:rsid w:val="009F1E10"/>
    <w:rsid w:val="009F20DF"/>
    <w:rsid w:val="009F21C2"/>
    <w:rsid w:val="009F220F"/>
    <w:rsid w:val="009F259B"/>
    <w:rsid w:val="009F27B2"/>
    <w:rsid w:val="009F2A94"/>
    <w:rsid w:val="009F2ACD"/>
    <w:rsid w:val="009F3050"/>
    <w:rsid w:val="009F312F"/>
    <w:rsid w:val="009F324B"/>
    <w:rsid w:val="009F3583"/>
    <w:rsid w:val="009F3621"/>
    <w:rsid w:val="009F38B5"/>
    <w:rsid w:val="009F39C2"/>
    <w:rsid w:val="009F4256"/>
    <w:rsid w:val="009F425A"/>
    <w:rsid w:val="009F45F9"/>
    <w:rsid w:val="009F474F"/>
    <w:rsid w:val="009F4F88"/>
    <w:rsid w:val="009F50CD"/>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BFF"/>
    <w:rsid w:val="00A01C24"/>
    <w:rsid w:val="00A01C4A"/>
    <w:rsid w:val="00A01DB6"/>
    <w:rsid w:val="00A01F10"/>
    <w:rsid w:val="00A02077"/>
    <w:rsid w:val="00A02664"/>
    <w:rsid w:val="00A026D1"/>
    <w:rsid w:val="00A02779"/>
    <w:rsid w:val="00A02CD9"/>
    <w:rsid w:val="00A0303C"/>
    <w:rsid w:val="00A034FA"/>
    <w:rsid w:val="00A03615"/>
    <w:rsid w:val="00A038EF"/>
    <w:rsid w:val="00A03A78"/>
    <w:rsid w:val="00A03BFF"/>
    <w:rsid w:val="00A03E4E"/>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3A3"/>
    <w:rsid w:val="00A06411"/>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041"/>
    <w:rsid w:val="00A1126B"/>
    <w:rsid w:val="00A11796"/>
    <w:rsid w:val="00A11993"/>
    <w:rsid w:val="00A11C30"/>
    <w:rsid w:val="00A125C0"/>
    <w:rsid w:val="00A12EAF"/>
    <w:rsid w:val="00A1337E"/>
    <w:rsid w:val="00A13A89"/>
    <w:rsid w:val="00A13FC8"/>
    <w:rsid w:val="00A14693"/>
    <w:rsid w:val="00A149E4"/>
    <w:rsid w:val="00A14BF2"/>
    <w:rsid w:val="00A14C5C"/>
    <w:rsid w:val="00A15002"/>
    <w:rsid w:val="00A15614"/>
    <w:rsid w:val="00A1587C"/>
    <w:rsid w:val="00A15C2D"/>
    <w:rsid w:val="00A15CF0"/>
    <w:rsid w:val="00A15D9F"/>
    <w:rsid w:val="00A167FE"/>
    <w:rsid w:val="00A16A24"/>
    <w:rsid w:val="00A16B93"/>
    <w:rsid w:val="00A1709F"/>
    <w:rsid w:val="00A17249"/>
    <w:rsid w:val="00A17360"/>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1DC"/>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068"/>
    <w:rsid w:val="00A317FA"/>
    <w:rsid w:val="00A31DA4"/>
    <w:rsid w:val="00A31E9F"/>
    <w:rsid w:val="00A32257"/>
    <w:rsid w:val="00A327E8"/>
    <w:rsid w:val="00A32889"/>
    <w:rsid w:val="00A32F39"/>
    <w:rsid w:val="00A33040"/>
    <w:rsid w:val="00A3313C"/>
    <w:rsid w:val="00A33583"/>
    <w:rsid w:val="00A335A7"/>
    <w:rsid w:val="00A33681"/>
    <w:rsid w:val="00A3394A"/>
    <w:rsid w:val="00A33A2F"/>
    <w:rsid w:val="00A33F10"/>
    <w:rsid w:val="00A33F43"/>
    <w:rsid w:val="00A340A4"/>
    <w:rsid w:val="00A340AA"/>
    <w:rsid w:val="00A3444C"/>
    <w:rsid w:val="00A35085"/>
    <w:rsid w:val="00A35101"/>
    <w:rsid w:val="00A3525F"/>
    <w:rsid w:val="00A353F3"/>
    <w:rsid w:val="00A353F4"/>
    <w:rsid w:val="00A36452"/>
    <w:rsid w:val="00A3654B"/>
    <w:rsid w:val="00A365A2"/>
    <w:rsid w:val="00A375F2"/>
    <w:rsid w:val="00A37668"/>
    <w:rsid w:val="00A37838"/>
    <w:rsid w:val="00A37FD3"/>
    <w:rsid w:val="00A40162"/>
    <w:rsid w:val="00A40302"/>
    <w:rsid w:val="00A4056C"/>
    <w:rsid w:val="00A406A2"/>
    <w:rsid w:val="00A41360"/>
    <w:rsid w:val="00A4170D"/>
    <w:rsid w:val="00A41884"/>
    <w:rsid w:val="00A41BA8"/>
    <w:rsid w:val="00A41C2D"/>
    <w:rsid w:val="00A41CDF"/>
    <w:rsid w:val="00A41F8F"/>
    <w:rsid w:val="00A42082"/>
    <w:rsid w:val="00A4270B"/>
    <w:rsid w:val="00A42994"/>
    <w:rsid w:val="00A42A7D"/>
    <w:rsid w:val="00A42BF7"/>
    <w:rsid w:val="00A43121"/>
    <w:rsid w:val="00A43569"/>
    <w:rsid w:val="00A438E8"/>
    <w:rsid w:val="00A43D6A"/>
    <w:rsid w:val="00A43EBA"/>
    <w:rsid w:val="00A447BD"/>
    <w:rsid w:val="00A451BD"/>
    <w:rsid w:val="00A45465"/>
    <w:rsid w:val="00A4594D"/>
    <w:rsid w:val="00A45A2B"/>
    <w:rsid w:val="00A45F2E"/>
    <w:rsid w:val="00A45FDC"/>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7"/>
    <w:rsid w:val="00A52227"/>
    <w:rsid w:val="00A52E02"/>
    <w:rsid w:val="00A53199"/>
    <w:rsid w:val="00A53AC7"/>
    <w:rsid w:val="00A53C48"/>
    <w:rsid w:val="00A53C92"/>
    <w:rsid w:val="00A53D12"/>
    <w:rsid w:val="00A54473"/>
    <w:rsid w:val="00A5485A"/>
    <w:rsid w:val="00A54C00"/>
    <w:rsid w:val="00A5564F"/>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BAB"/>
    <w:rsid w:val="00A60F11"/>
    <w:rsid w:val="00A60FEA"/>
    <w:rsid w:val="00A61529"/>
    <w:rsid w:val="00A61782"/>
    <w:rsid w:val="00A618C8"/>
    <w:rsid w:val="00A61C86"/>
    <w:rsid w:val="00A62035"/>
    <w:rsid w:val="00A621A4"/>
    <w:rsid w:val="00A6299C"/>
    <w:rsid w:val="00A62A1E"/>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B64"/>
    <w:rsid w:val="00A70C2F"/>
    <w:rsid w:val="00A70E65"/>
    <w:rsid w:val="00A712A1"/>
    <w:rsid w:val="00A71750"/>
    <w:rsid w:val="00A7188C"/>
    <w:rsid w:val="00A71BE6"/>
    <w:rsid w:val="00A7204C"/>
    <w:rsid w:val="00A7243A"/>
    <w:rsid w:val="00A725B4"/>
    <w:rsid w:val="00A72749"/>
    <w:rsid w:val="00A72841"/>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C4A"/>
    <w:rsid w:val="00A75D9D"/>
    <w:rsid w:val="00A7600A"/>
    <w:rsid w:val="00A76321"/>
    <w:rsid w:val="00A7709C"/>
    <w:rsid w:val="00A77315"/>
    <w:rsid w:val="00A77515"/>
    <w:rsid w:val="00A7771D"/>
    <w:rsid w:val="00A777DA"/>
    <w:rsid w:val="00A80035"/>
    <w:rsid w:val="00A80C0A"/>
    <w:rsid w:val="00A80C2B"/>
    <w:rsid w:val="00A812FF"/>
    <w:rsid w:val="00A8132A"/>
    <w:rsid w:val="00A81596"/>
    <w:rsid w:val="00A815B0"/>
    <w:rsid w:val="00A818D6"/>
    <w:rsid w:val="00A818ED"/>
    <w:rsid w:val="00A81DDF"/>
    <w:rsid w:val="00A81E80"/>
    <w:rsid w:val="00A8229D"/>
    <w:rsid w:val="00A825C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B9"/>
    <w:rsid w:val="00A864C1"/>
    <w:rsid w:val="00A86659"/>
    <w:rsid w:val="00A86FC1"/>
    <w:rsid w:val="00A8735A"/>
    <w:rsid w:val="00A8744E"/>
    <w:rsid w:val="00A875A5"/>
    <w:rsid w:val="00A87686"/>
    <w:rsid w:val="00A878F9"/>
    <w:rsid w:val="00A9026D"/>
    <w:rsid w:val="00A906D4"/>
    <w:rsid w:val="00A906DF"/>
    <w:rsid w:val="00A9094B"/>
    <w:rsid w:val="00A90B0A"/>
    <w:rsid w:val="00A91544"/>
    <w:rsid w:val="00A9158F"/>
    <w:rsid w:val="00A91AD1"/>
    <w:rsid w:val="00A91CB1"/>
    <w:rsid w:val="00A91D47"/>
    <w:rsid w:val="00A91FA5"/>
    <w:rsid w:val="00A920C7"/>
    <w:rsid w:val="00A9235B"/>
    <w:rsid w:val="00A927CD"/>
    <w:rsid w:val="00A92807"/>
    <w:rsid w:val="00A931F9"/>
    <w:rsid w:val="00A941E4"/>
    <w:rsid w:val="00A9471B"/>
    <w:rsid w:val="00A948B6"/>
    <w:rsid w:val="00A948F9"/>
    <w:rsid w:val="00A94D34"/>
    <w:rsid w:val="00A94DE5"/>
    <w:rsid w:val="00A9504B"/>
    <w:rsid w:val="00A957F0"/>
    <w:rsid w:val="00A9594C"/>
    <w:rsid w:val="00A95BDB"/>
    <w:rsid w:val="00A95C37"/>
    <w:rsid w:val="00A95C92"/>
    <w:rsid w:val="00A962EA"/>
    <w:rsid w:val="00A96A37"/>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0F33"/>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33C"/>
    <w:rsid w:val="00AA564C"/>
    <w:rsid w:val="00AA5731"/>
    <w:rsid w:val="00AA633D"/>
    <w:rsid w:val="00AA63FC"/>
    <w:rsid w:val="00AA64FC"/>
    <w:rsid w:val="00AA6655"/>
    <w:rsid w:val="00AA696F"/>
    <w:rsid w:val="00AA6B84"/>
    <w:rsid w:val="00AA7135"/>
    <w:rsid w:val="00AA74C8"/>
    <w:rsid w:val="00AA7A64"/>
    <w:rsid w:val="00AA7F75"/>
    <w:rsid w:val="00AB002A"/>
    <w:rsid w:val="00AB02B0"/>
    <w:rsid w:val="00AB09EF"/>
    <w:rsid w:val="00AB0E48"/>
    <w:rsid w:val="00AB0E4D"/>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5C2D"/>
    <w:rsid w:val="00AB5DF7"/>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0E7E"/>
    <w:rsid w:val="00AC1165"/>
    <w:rsid w:val="00AC11F8"/>
    <w:rsid w:val="00AC1451"/>
    <w:rsid w:val="00AC148F"/>
    <w:rsid w:val="00AC18C8"/>
    <w:rsid w:val="00AC2303"/>
    <w:rsid w:val="00AC25DA"/>
    <w:rsid w:val="00AC27DA"/>
    <w:rsid w:val="00AC28D5"/>
    <w:rsid w:val="00AC2FA7"/>
    <w:rsid w:val="00AC315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041"/>
    <w:rsid w:val="00AD1392"/>
    <w:rsid w:val="00AD1498"/>
    <w:rsid w:val="00AD160C"/>
    <w:rsid w:val="00AD184F"/>
    <w:rsid w:val="00AD1985"/>
    <w:rsid w:val="00AD1E21"/>
    <w:rsid w:val="00AD21A8"/>
    <w:rsid w:val="00AD23EB"/>
    <w:rsid w:val="00AD2F19"/>
    <w:rsid w:val="00AD32EF"/>
    <w:rsid w:val="00AD3A28"/>
    <w:rsid w:val="00AD3B15"/>
    <w:rsid w:val="00AD4015"/>
    <w:rsid w:val="00AD40B4"/>
    <w:rsid w:val="00AD46B8"/>
    <w:rsid w:val="00AD4846"/>
    <w:rsid w:val="00AD48FA"/>
    <w:rsid w:val="00AD4970"/>
    <w:rsid w:val="00AD4A78"/>
    <w:rsid w:val="00AD4B05"/>
    <w:rsid w:val="00AD5467"/>
    <w:rsid w:val="00AD58FF"/>
    <w:rsid w:val="00AD66CD"/>
    <w:rsid w:val="00AD67AA"/>
    <w:rsid w:val="00AD68B8"/>
    <w:rsid w:val="00AD6C0A"/>
    <w:rsid w:val="00AD6C2D"/>
    <w:rsid w:val="00AD6F4E"/>
    <w:rsid w:val="00AD6F80"/>
    <w:rsid w:val="00AD713B"/>
    <w:rsid w:val="00AD7193"/>
    <w:rsid w:val="00AD7355"/>
    <w:rsid w:val="00AD7537"/>
    <w:rsid w:val="00AD75D7"/>
    <w:rsid w:val="00AD76B8"/>
    <w:rsid w:val="00AD791D"/>
    <w:rsid w:val="00AD7BB7"/>
    <w:rsid w:val="00AD7DFF"/>
    <w:rsid w:val="00AD7E23"/>
    <w:rsid w:val="00AD7E3B"/>
    <w:rsid w:val="00AD7E6A"/>
    <w:rsid w:val="00AE00FC"/>
    <w:rsid w:val="00AE022D"/>
    <w:rsid w:val="00AE025D"/>
    <w:rsid w:val="00AE02F6"/>
    <w:rsid w:val="00AE06A2"/>
    <w:rsid w:val="00AE06E4"/>
    <w:rsid w:val="00AE07D8"/>
    <w:rsid w:val="00AE0A7E"/>
    <w:rsid w:val="00AE0C70"/>
    <w:rsid w:val="00AE0CEC"/>
    <w:rsid w:val="00AE0D3A"/>
    <w:rsid w:val="00AE0E1D"/>
    <w:rsid w:val="00AE10EE"/>
    <w:rsid w:val="00AE163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C6F"/>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8E9"/>
    <w:rsid w:val="00B0191F"/>
    <w:rsid w:val="00B01B3E"/>
    <w:rsid w:val="00B01FD1"/>
    <w:rsid w:val="00B01FD7"/>
    <w:rsid w:val="00B02456"/>
    <w:rsid w:val="00B02460"/>
    <w:rsid w:val="00B02498"/>
    <w:rsid w:val="00B025E9"/>
    <w:rsid w:val="00B02A88"/>
    <w:rsid w:val="00B0304A"/>
    <w:rsid w:val="00B033BE"/>
    <w:rsid w:val="00B035F5"/>
    <w:rsid w:val="00B0388B"/>
    <w:rsid w:val="00B03D31"/>
    <w:rsid w:val="00B03E35"/>
    <w:rsid w:val="00B03E3F"/>
    <w:rsid w:val="00B03EA4"/>
    <w:rsid w:val="00B03EE4"/>
    <w:rsid w:val="00B041CF"/>
    <w:rsid w:val="00B041FC"/>
    <w:rsid w:val="00B0437F"/>
    <w:rsid w:val="00B04584"/>
    <w:rsid w:val="00B0466F"/>
    <w:rsid w:val="00B04899"/>
    <w:rsid w:val="00B04C86"/>
    <w:rsid w:val="00B04F23"/>
    <w:rsid w:val="00B0512B"/>
    <w:rsid w:val="00B051AB"/>
    <w:rsid w:val="00B05259"/>
    <w:rsid w:val="00B05AFC"/>
    <w:rsid w:val="00B05D71"/>
    <w:rsid w:val="00B0619F"/>
    <w:rsid w:val="00B06346"/>
    <w:rsid w:val="00B063A4"/>
    <w:rsid w:val="00B066BC"/>
    <w:rsid w:val="00B06768"/>
    <w:rsid w:val="00B0692F"/>
    <w:rsid w:val="00B06A36"/>
    <w:rsid w:val="00B06CA6"/>
    <w:rsid w:val="00B0703A"/>
    <w:rsid w:val="00B07089"/>
    <w:rsid w:val="00B07241"/>
    <w:rsid w:val="00B0761C"/>
    <w:rsid w:val="00B07626"/>
    <w:rsid w:val="00B07706"/>
    <w:rsid w:val="00B07743"/>
    <w:rsid w:val="00B07755"/>
    <w:rsid w:val="00B07CE5"/>
    <w:rsid w:val="00B07D7E"/>
    <w:rsid w:val="00B07EF3"/>
    <w:rsid w:val="00B10037"/>
    <w:rsid w:val="00B100AA"/>
    <w:rsid w:val="00B103DA"/>
    <w:rsid w:val="00B11078"/>
    <w:rsid w:val="00B111D2"/>
    <w:rsid w:val="00B11242"/>
    <w:rsid w:val="00B11375"/>
    <w:rsid w:val="00B11567"/>
    <w:rsid w:val="00B11765"/>
    <w:rsid w:val="00B11870"/>
    <w:rsid w:val="00B11D67"/>
    <w:rsid w:val="00B12155"/>
    <w:rsid w:val="00B12457"/>
    <w:rsid w:val="00B125B5"/>
    <w:rsid w:val="00B12AB4"/>
    <w:rsid w:val="00B12B8B"/>
    <w:rsid w:val="00B12C07"/>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1C"/>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5E9"/>
    <w:rsid w:val="00B236F5"/>
    <w:rsid w:val="00B23A7F"/>
    <w:rsid w:val="00B23FCC"/>
    <w:rsid w:val="00B244F1"/>
    <w:rsid w:val="00B2453B"/>
    <w:rsid w:val="00B24CE5"/>
    <w:rsid w:val="00B2508F"/>
    <w:rsid w:val="00B2543B"/>
    <w:rsid w:val="00B25564"/>
    <w:rsid w:val="00B25B57"/>
    <w:rsid w:val="00B25BA8"/>
    <w:rsid w:val="00B26041"/>
    <w:rsid w:val="00B262D3"/>
    <w:rsid w:val="00B26551"/>
    <w:rsid w:val="00B266C3"/>
    <w:rsid w:val="00B27266"/>
    <w:rsid w:val="00B273FF"/>
    <w:rsid w:val="00B275EC"/>
    <w:rsid w:val="00B27674"/>
    <w:rsid w:val="00B27895"/>
    <w:rsid w:val="00B27E3B"/>
    <w:rsid w:val="00B30188"/>
    <w:rsid w:val="00B303CA"/>
    <w:rsid w:val="00B30796"/>
    <w:rsid w:val="00B30B70"/>
    <w:rsid w:val="00B310AD"/>
    <w:rsid w:val="00B31192"/>
    <w:rsid w:val="00B3128F"/>
    <w:rsid w:val="00B31526"/>
    <w:rsid w:val="00B31A45"/>
    <w:rsid w:val="00B31A59"/>
    <w:rsid w:val="00B31B08"/>
    <w:rsid w:val="00B3240F"/>
    <w:rsid w:val="00B32764"/>
    <w:rsid w:val="00B32791"/>
    <w:rsid w:val="00B329ED"/>
    <w:rsid w:val="00B33019"/>
    <w:rsid w:val="00B33194"/>
    <w:rsid w:val="00B33310"/>
    <w:rsid w:val="00B333A0"/>
    <w:rsid w:val="00B333D3"/>
    <w:rsid w:val="00B3367A"/>
    <w:rsid w:val="00B33791"/>
    <w:rsid w:val="00B33B79"/>
    <w:rsid w:val="00B33C13"/>
    <w:rsid w:val="00B33D41"/>
    <w:rsid w:val="00B33D66"/>
    <w:rsid w:val="00B33ECD"/>
    <w:rsid w:val="00B34013"/>
    <w:rsid w:val="00B340F1"/>
    <w:rsid w:val="00B341B5"/>
    <w:rsid w:val="00B3431B"/>
    <w:rsid w:val="00B34548"/>
    <w:rsid w:val="00B345F7"/>
    <w:rsid w:val="00B3476C"/>
    <w:rsid w:val="00B349B4"/>
    <w:rsid w:val="00B34A2F"/>
    <w:rsid w:val="00B34BFE"/>
    <w:rsid w:val="00B34D2E"/>
    <w:rsid w:val="00B34E96"/>
    <w:rsid w:val="00B35157"/>
    <w:rsid w:val="00B3539E"/>
    <w:rsid w:val="00B357B6"/>
    <w:rsid w:val="00B35B32"/>
    <w:rsid w:val="00B35E3C"/>
    <w:rsid w:val="00B36131"/>
    <w:rsid w:val="00B361E2"/>
    <w:rsid w:val="00B361FC"/>
    <w:rsid w:val="00B36DCA"/>
    <w:rsid w:val="00B37525"/>
    <w:rsid w:val="00B37535"/>
    <w:rsid w:val="00B37645"/>
    <w:rsid w:val="00B37741"/>
    <w:rsid w:val="00B3792D"/>
    <w:rsid w:val="00B37DAB"/>
    <w:rsid w:val="00B37DE5"/>
    <w:rsid w:val="00B4014D"/>
    <w:rsid w:val="00B40246"/>
    <w:rsid w:val="00B40735"/>
    <w:rsid w:val="00B40793"/>
    <w:rsid w:val="00B40A93"/>
    <w:rsid w:val="00B410EC"/>
    <w:rsid w:val="00B41671"/>
    <w:rsid w:val="00B417D5"/>
    <w:rsid w:val="00B4182C"/>
    <w:rsid w:val="00B41DC8"/>
    <w:rsid w:val="00B426F4"/>
    <w:rsid w:val="00B42CC2"/>
    <w:rsid w:val="00B43186"/>
    <w:rsid w:val="00B43956"/>
    <w:rsid w:val="00B43D0A"/>
    <w:rsid w:val="00B44674"/>
    <w:rsid w:val="00B4498E"/>
    <w:rsid w:val="00B451D6"/>
    <w:rsid w:val="00B4529C"/>
    <w:rsid w:val="00B452FB"/>
    <w:rsid w:val="00B4577B"/>
    <w:rsid w:val="00B45B8A"/>
    <w:rsid w:val="00B45E6E"/>
    <w:rsid w:val="00B45EF6"/>
    <w:rsid w:val="00B464B2"/>
    <w:rsid w:val="00B4680B"/>
    <w:rsid w:val="00B46849"/>
    <w:rsid w:val="00B46885"/>
    <w:rsid w:val="00B46EEA"/>
    <w:rsid w:val="00B46F68"/>
    <w:rsid w:val="00B471D3"/>
    <w:rsid w:val="00B47571"/>
    <w:rsid w:val="00B47580"/>
    <w:rsid w:val="00B47651"/>
    <w:rsid w:val="00B47884"/>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5EA"/>
    <w:rsid w:val="00B536B3"/>
    <w:rsid w:val="00B536D0"/>
    <w:rsid w:val="00B53BC8"/>
    <w:rsid w:val="00B53CB4"/>
    <w:rsid w:val="00B53CDE"/>
    <w:rsid w:val="00B53E34"/>
    <w:rsid w:val="00B5413C"/>
    <w:rsid w:val="00B5415C"/>
    <w:rsid w:val="00B54573"/>
    <w:rsid w:val="00B54603"/>
    <w:rsid w:val="00B54995"/>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A46"/>
    <w:rsid w:val="00B61F65"/>
    <w:rsid w:val="00B620E9"/>
    <w:rsid w:val="00B6218C"/>
    <w:rsid w:val="00B623C5"/>
    <w:rsid w:val="00B62BBD"/>
    <w:rsid w:val="00B62C7C"/>
    <w:rsid w:val="00B62F4D"/>
    <w:rsid w:val="00B633ED"/>
    <w:rsid w:val="00B637C5"/>
    <w:rsid w:val="00B63D8C"/>
    <w:rsid w:val="00B640E0"/>
    <w:rsid w:val="00B64240"/>
    <w:rsid w:val="00B64486"/>
    <w:rsid w:val="00B64714"/>
    <w:rsid w:val="00B64798"/>
    <w:rsid w:val="00B65082"/>
    <w:rsid w:val="00B65648"/>
    <w:rsid w:val="00B65738"/>
    <w:rsid w:val="00B65B6F"/>
    <w:rsid w:val="00B65BA1"/>
    <w:rsid w:val="00B660A9"/>
    <w:rsid w:val="00B662E9"/>
    <w:rsid w:val="00B6660E"/>
    <w:rsid w:val="00B66A46"/>
    <w:rsid w:val="00B66CD1"/>
    <w:rsid w:val="00B66F07"/>
    <w:rsid w:val="00B66F94"/>
    <w:rsid w:val="00B6723E"/>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8A"/>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1C"/>
    <w:rsid w:val="00B82476"/>
    <w:rsid w:val="00B825FA"/>
    <w:rsid w:val="00B82687"/>
    <w:rsid w:val="00B83081"/>
    <w:rsid w:val="00B83248"/>
    <w:rsid w:val="00B834C3"/>
    <w:rsid w:val="00B8372A"/>
    <w:rsid w:val="00B838F7"/>
    <w:rsid w:val="00B83ACD"/>
    <w:rsid w:val="00B83E47"/>
    <w:rsid w:val="00B84247"/>
    <w:rsid w:val="00B84578"/>
    <w:rsid w:val="00B84594"/>
    <w:rsid w:val="00B84DCE"/>
    <w:rsid w:val="00B85030"/>
    <w:rsid w:val="00B851B8"/>
    <w:rsid w:val="00B851E8"/>
    <w:rsid w:val="00B85524"/>
    <w:rsid w:val="00B8564F"/>
    <w:rsid w:val="00B85F5A"/>
    <w:rsid w:val="00B862FF"/>
    <w:rsid w:val="00B875DB"/>
    <w:rsid w:val="00B87CB9"/>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CC0"/>
    <w:rsid w:val="00B96D6D"/>
    <w:rsid w:val="00B96E30"/>
    <w:rsid w:val="00B96FB0"/>
    <w:rsid w:val="00B97490"/>
    <w:rsid w:val="00B974CF"/>
    <w:rsid w:val="00B9765F"/>
    <w:rsid w:val="00B9775C"/>
    <w:rsid w:val="00B97A9E"/>
    <w:rsid w:val="00B97AF6"/>
    <w:rsid w:val="00B97FEE"/>
    <w:rsid w:val="00BA0597"/>
    <w:rsid w:val="00BA06F5"/>
    <w:rsid w:val="00BA082C"/>
    <w:rsid w:val="00BA0884"/>
    <w:rsid w:val="00BA0CA4"/>
    <w:rsid w:val="00BA0DCE"/>
    <w:rsid w:val="00BA1174"/>
    <w:rsid w:val="00BA1416"/>
    <w:rsid w:val="00BA192E"/>
    <w:rsid w:val="00BA1A7E"/>
    <w:rsid w:val="00BA1E2D"/>
    <w:rsid w:val="00BA2C82"/>
    <w:rsid w:val="00BA2E92"/>
    <w:rsid w:val="00BA37E4"/>
    <w:rsid w:val="00BA39E1"/>
    <w:rsid w:val="00BA3C7F"/>
    <w:rsid w:val="00BA3D65"/>
    <w:rsid w:val="00BA3E36"/>
    <w:rsid w:val="00BA414A"/>
    <w:rsid w:val="00BA42FE"/>
    <w:rsid w:val="00BA49C8"/>
    <w:rsid w:val="00BA4B38"/>
    <w:rsid w:val="00BA50AF"/>
    <w:rsid w:val="00BA51D9"/>
    <w:rsid w:val="00BA553F"/>
    <w:rsid w:val="00BA56F0"/>
    <w:rsid w:val="00BA584B"/>
    <w:rsid w:val="00BA59CC"/>
    <w:rsid w:val="00BA5FD0"/>
    <w:rsid w:val="00BA600C"/>
    <w:rsid w:val="00BA673A"/>
    <w:rsid w:val="00BA67CA"/>
    <w:rsid w:val="00BA7373"/>
    <w:rsid w:val="00BA7942"/>
    <w:rsid w:val="00BA7AA9"/>
    <w:rsid w:val="00BA7B8A"/>
    <w:rsid w:val="00BA7D35"/>
    <w:rsid w:val="00BA7E52"/>
    <w:rsid w:val="00BA7E64"/>
    <w:rsid w:val="00BB0446"/>
    <w:rsid w:val="00BB044A"/>
    <w:rsid w:val="00BB0586"/>
    <w:rsid w:val="00BB069C"/>
    <w:rsid w:val="00BB0877"/>
    <w:rsid w:val="00BB0FD6"/>
    <w:rsid w:val="00BB125D"/>
    <w:rsid w:val="00BB154C"/>
    <w:rsid w:val="00BB1580"/>
    <w:rsid w:val="00BB2255"/>
    <w:rsid w:val="00BB27B6"/>
    <w:rsid w:val="00BB284B"/>
    <w:rsid w:val="00BB2B07"/>
    <w:rsid w:val="00BB2DC1"/>
    <w:rsid w:val="00BB2F24"/>
    <w:rsid w:val="00BB3736"/>
    <w:rsid w:val="00BB378A"/>
    <w:rsid w:val="00BB3B32"/>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22F"/>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6FC"/>
    <w:rsid w:val="00BC780F"/>
    <w:rsid w:val="00BC7B45"/>
    <w:rsid w:val="00BC7CA3"/>
    <w:rsid w:val="00BD042C"/>
    <w:rsid w:val="00BD04F5"/>
    <w:rsid w:val="00BD0677"/>
    <w:rsid w:val="00BD07C5"/>
    <w:rsid w:val="00BD07FE"/>
    <w:rsid w:val="00BD1532"/>
    <w:rsid w:val="00BD19D8"/>
    <w:rsid w:val="00BD233A"/>
    <w:rsid w:val="00BD2827"/>
    <w:rsid w:val="00BD348D"/>
    <w:rsid w:val="00BD3987"/>
    <w:rsid w:val="00BD40B6"/>
    <w:rsid w:val="00BD42A3"/>
    <w:rsid w:val="00BD4468"/>
    <w:rsid w:val="00BD4AD4"/>
    <w:rsid w:val="00BD512B"/>
    <w:rsid w:val="00BD538D"/>
    <w:rsid w:val="00BD5563"/>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9"/>
    <w:rsid w:val="00BE2EBB"/>
    <w:rsid w:val="00BE39D3"/>
    <w:rsid w:val="00BE3A85"/>
    <w:rsid w:val="00BE3BAB"/>
    <w:rsid w:val="00BE3CA0"/>
    <w:rsid w:val="00BE4027"/>
    <w:rsid w:val="00BE42ED"/>
    <w:rsid w:val="00BE4B3C"/>
    <w:rsid w:val="00BE4DC7"/>
    <w:rsid w:val="00BE5833"/>
    <w:rsid w:val="00BE5ED9"/>
    <w:rsid w:val="00BE5EE1"/>
    <w:rsid w:val="00BE5F77"/>
    <w:rsid w:val="00BE6711"/>
    <w:rsid w:val="00BE67DD"/>
    <w:rsid w:val="00BE6BA1"/>
    <w:rsid w:val="00BE6BC3"/>
    <w:rsid w:val="00BE6CA3"/>
    <w:rsid w:val="00BE78D1"/>
    <w:rsid w:val="00BE7F89"/>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20"/>
    <w:rsid w:val="00BF429F"/>
    <w:rsid w:val="00BF42C2"/>
    <w:rsid w:val="00BF477B"/>
    <w:rsid w:val="00BF488D"/>
    <w:rsid w:val="00BF4C5C"/>
    <w:rsid w:val="00BF4D1B"/>
    <w:rsid w:val="00BF505A"/>
    <w:rsid w:val="00BF53B9"/>
    <w:rsid w:val="00BF540A"/>
    <w:rsid w:val="00BF54FF"/>
    <w:rsid w:val="00BF5F3A"/>
    <w:rsid w:val="00BF5FE1"/>
    <w:rsid w:val="00BF6C0C"/>
    <w:rsid w:val="00BF6D59"/>
    <w:rsid w:val="00BF6EF6"/>
    <w:rsid w:val="00BF7375"/>
    <w:rsid w:val="00BF74DC"/>
    <w:rsid w:val="00BF7DD5"/>
    <w:rsid w:val="00BF7EFF"/>
    <w:rsid w:val="00C00359"/>
    <w:rsid w:val="00C006C8"/>
    <w:rsid w:val="00C008B5"/>
    <w:rsid w:val="00C00951"/>
    <w:rsid w:val="00C009D3"/>
    <w:rsid w:val="00C01482"/>
    <w:rsid w:val="00C018C3"/>
    <w:rsid w:val="00C01981"/>
    <w:rsid w:val="00C01A16"/>
    <w:rsid w:val="00C01AA6"/>
    <w:rsid w:val="00C01EF2"/>
    <w:rsid w:val="00C02938"/>
    <w:rsid w:val="00C029EB"/>
    <w:rsid w:val="00C02BFF"/>
    <w:rsid w:val="00C02CD9"/>
    <w:rsid w:val="00C02D0A"/>
    <w:rsid w:val="00C03B4F"/>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9BD"/>
    <w:rsid w:val="00C11E51"/>
    <w:rsid w:val="00C11F43"/>
    <w:rsid w:val="00C12059"/>
    <w:rsid w:val="00C12552"/>
    <w:rsid w:val="00C12681"/>
    <w:rsid w:val="00C12FE0"/>
    <w:rsid w:val="00C13029"/>
    <w:rsid w:val="00C1335E"/>
    <w:rsid w:val="00C134BC"/>
    <w:rsid w:val="00C13F9A"/>
    <w:rsid w:val="00C14572"/>
    <w:rsid w:val="00C145F7"/>
    <w:rsid w:val="00C14964"/>
    <w:rsid w:val="00C14D29"/>
    <w:rsid w:val="00C14E75"/>
    <w:rsid w:val="00C14FF3"/>
    <w:rsid w:val="00C150E9"/>
    <w:rsid w:val="00C153A1"/>
    <w:rsid w:val="00C1574F"/>
    <w:rsid w:val="00C15768"/>
    <w:rsid w:val="00C1577D"/>
    <w:rsid w:val="00C158D6"/>
    <w:rsid w:val="00C1597C"/>
    <w:rsid w:val="00C162A4"/>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E6"/>
    <w:rsid w:val="00C23BFB"/>
    <w:rsid w:val="00C23C42"/>
    <w:rsid w:val="00C23F18"/>
    <w:rsid w:val="00C23F9D"/>
    <w:rsid w:val="00C23FBF"/>
    <w:rsid w:val="00C2409C"/>
    <w:rsid w:val="00C24407"/>
    <w:rsid w:val="00C24754"/>
    <w:rsid w:val="00C2487A"/>
    <w:rsid w:val="00C248DF"/>
    <w:rsid w:val="00C24EF6"/>
    <w:rsid w:val="00C25393"/>
    <w:rsid w:val="00C25B28"/>
    <w:rsid w:val="00C264C7"/>
    <w:rsid w:val="00C268B0"/>
    <w:rsid w:val="00C26FBE"/>
    <w:rsid w:val="00C27495"/>
    <w:rsid w:val="00C275CF"/>
    <w:rsid w:val="00C277D5"/>
    <w:rsid w:val="00C278B5"/>
    <w:rsid w:val="00C27A90"/>
    <w:rsid w:val="00C30715"/>
    <w:rsid w:val="00C30C47"/>
    <w:rsid w:val="00C30C61"/>
    <w:rsid w:val="00C30D81"/>
    <w:rsid w:val="00C30F6E"/>
    <w:rsid w:val="00C31BED"/>
    <w:rsid w:val="00C31F84"/>
    <w:rsid w:val="00C321A5"/>
    <w:rsid w:val="00C3255D"/>
    <w:rsid w:val="00C327DB"/>
    <w:rsid w:val="00C328DB"/>
    <w:rsid w:val="00C32EB8"/>
    <w:rsid w:val="00C3309B"/>
    <w:rsid w:val="00C3312E"/>
    <w:rsid w:val="00C331FC"/>
    <w:rsid w:val="00C3332D"/>
    <w:rsid w:val="00C33AC0"/>
    <w:rsid w:val="00C33DD2"/>
    <w:rsid w:val="00C33DF3"/>
    <w:rsid w:val="00C33E19"/>
    <w:rsid w:val="00C346FE"/>
    <w:rsid w:val="00C34CFC"/>
    <w:rsid w:val="00C3547E"/>
    <w:rsid w:val="00C35858"/>
    <w:rsid w:val="00C35DCD"/>
    <w:rsid w:val="00C3630A"/>
    <w:rsid w:val="00C3639A"/>
    <w:rsid w:val="00C363BC"/>
    <w:rsid w:val="00C36844"/>
    <w:rsid w:val="00C36E65"/>
    <w:rsid w:val="00C377D9"/>
    <w:rsid w:val="00C37B68"/>
    <w:rsid w:val="00C37F40"/>
    <w:rsid w:val="00C401B0"/>
    <w:rsid w:val="00C40272"/>
    <w:rsid w:val="00C402A0"/>
    <w:rsid w:val="00C4083B"/>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1F"/>
    <w:rsid w:val="00C43958"/>
    <w:rsid w:val="00C44243"/>
    <w:rsid w:val="00C446C1"/>
    <w:rsid w:val="00C44E13"/>
    <w:rsid w:val="00C4509A"/>
    <w:rsid w:val="00C45259"/>
    <w:rsid w:val="00C45292"/>
    <w:rsid w:val="00C45716"/>
    <w:rsid w:val="00C45B09"/>
    <w:rsid w:val="00C45BE7"/>
    <w:rsid w:val="00C4614E"/>
    <w:rsid w:val="00C4625B"/>
    <w:rsid w:val="00C46436"/>
    <w:rsid w:val="00C46A02"/>
    <w:rsid w:val="00C46B69"/>
    <w:rsid w:val="00C46C60"/>
    <w:rsid w:val="00C46E8C"/>
    <w:rsid w:val="00C46FA8"/>
    <w:rsid w:val="00C46FEF"/>
    <w:rsid w:val="00C4719F"/>
    <w:rsid w:val="00C471F6"/>
    <w:rsid w:val="00C472DE"/>
    <w:rsid w:val="00C4746D"/>
    <w:rsid w:val="00C47477"/>
    <w:rsid w:val="00C47571"/>
    <w:rsid w:val="00C47755"/>
    <w:rsid w:val="00C477B5"/>
    <w:rsid w:val="00C47A94"/>
    <w:rsid w:val="00C47D8B"/>
    <w:rsid w:val="00C503F8"/>
    <w:rsid w:val="00C50577"/>
    <w:rsid w:val="00C50597"/>
    <w:rsid w:val="00C50CE4"/>
    <w:rsid w:val="00C50DD5"/>
    <w:rsid w:val="00C511E5"/>
    <w:rsid w:val="00C51488"/>
    <w:rsid w:val="00C51925"/>
    <w:rsid w:val="00C519D2"/>
    <w:rsid w:val="00C51ADE"/>
    <w:rsid w:val="00C51BCF"/>
    <w:rsid w:val="00C51C7A"/>
    <w:rsid w:val="00C51D60"/>
    <w:rsid w:val="00C51E4F"/>
    <w:rsid w:val="00C522AC"/>
    <w:rsid w:val="00C5270E"/>
    <w:rsid w:val="00C52832"/>
    <w:rsid w:val="00C5291A"/>
    <w:rsid w:val="00C52960"/>
    <w:rsid w:val="00C52BDA"/>
    <w:rsid w:val="00C52EC6"/>
    <w:rsid w:val="00C52FEE"/>
    <w:rsid w:val="00C53066"/>
    <w:rsid w:val="00C531A4"/>
    <w:rsid w:val="00C53662"/>
    <w:rsid w:val="00C53695"/>
    <w:rsid w:val="00C53931"/>
    <w:rsid w:val="00C53A49"/>
    <w:rsid w:val="00C53B6C"/>
    <w:rsid w:val="00C53E5B"/>
    <w:rsid w:val="00C54254"/>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0E06"/>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7E"/>
    <w:rsid w:val="00C667DF"/>
    <w:rsid w:val="00C6682D"/>
    <w:rsid w:val="00C668D9"/>
    <w:rsid w:val="00C6696E"/>
    <w:rsid w:val="00C66CF4"/>
    <w:rsid w:val="00C670C2"/>
    <w:rsid w:val="00C6712A"/>
    <w:rsid w:val="00C67737"/>
    <w:rsid w:val="00C6786F"/>
    <w:rsid w:val="00C67B14"/>
    <w:rsid w:val="00C70315"/>
    <w:rsid w:val="00C70604"/>
    <w:rsid w:val="00C70812"/>
    <w:rsid w:val="00C70B5C"/>
    <w:rsid w:val="00C70D38"/>
    <w:rsid w:val="00C71090"/>
    <w:rsid w:val="00C7128B"/>
    <w:rsid w:val="00C7132B"/>
    <w:rsid w:val="00C7157E"/>
    <w:rsid w:val="00C71F16"/>
    <w:rsid w:val="00C7212B"/>
    <w:rsid w:val="00C722FE"/>
    <w:rsid w:val="00C724DE"/>
    <w:rsid w:val="00C726A2"/>
    <w:rsid w:val="00C72DFF"/>
    <w:rsid w:val="00C734E9"/>
    <w:rsid w:val="00C73A19"/>
    <w:rsid w:val="00C7414C"/>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77FE1"/>
    <w:rsid w:val="00C8066C"/>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CFD"/>
    <w:rsid w:val="00C87F78"/>
    <w:rsid w:val="00C90231"/>
    <w:rsid w:val="00C90537"/>
    <w:rsid w:val="00C909FA"/>
    <w:rsid w:val="00C90B16"/>
    <w:rsid w:val="00C90D1C"/>
    <w:rsid w:val="00C90E18"/>
    <w:rsid w:val="00C9100E"/>
    <w:rsid w:val="00C9107D"/>
    <w:rsid w:val="00C91389"/>
    <w:rsid w:val="00C91D40"/>
    <w:rsid w:val="00C91DB5"/>
    <w:rsid w:val="00C91EA0"/>
    <w:rsid w:val="00C92184"/>
    <w:rsid w:val="00C9260A"/>
    <w:rsid w:val="00C929DE"/>
    <w:rsid w:val="00C92C09"/>
    <w:rsid w:val="00C92D10"/>
    <w:rsid w:val="00C935E8"/>
    <w:rsid w:val="00C9370C"/>
    <w:rsid w:val="00C9378F"/>
    <w:rsid w:val="00C93DCD"/>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6F0D"/>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8B8"/>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7F1"/>
    <w:rsid w:val="00CB79F6"/>
    <w:rsid w:val="00CB7B87"/>
    <w:rsid w:val="00CC0302"/>
    <w:rsid w:val="00CC0351"/>
    <w:rsid w:val="00CC0851"/>
    <w:rsid w:val="00CC0B2A"/>
    <w:rsid w:val="00CC0D98"/>
    <w:rsid w:val="00CC0DC9"/>
    <w:rsid w:val="00CC0DE1"/>
    <w:rsid w:val="00CC0E88"/>
    <w:rsid w:val="00CC0FB0"/>
    <w:rsid w:val="00CC12C8"/>
    <w:rsid w:val="00CC182F"/>
    <w:rsid w:val="00CC1974"/>
    <w:rsid w:val="00CC1A99"/>
    <w:rsid w:val="00CC2C1E"/>
    <w:rsid w:val="00CC308A"/>
    <w:rsid w:val="00CC360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587"/>
    <w:rsid w:val="00CC6BBC"/>
    <w:rsid w:val="00CC6C07"/>
    <w:rsid w:val="00CC7C34"/>
    <w:rsid w:val="00CD05C8"/>
    <w:rsid w:val="00CD0A6C"/>
    <w:rsid w:val="00CD0F80"/>
    <w:rsid w:val="00CD1B1B"/>
    <w:rsid w:val="00CD2016"/>
    <w:rsid w:val="00CD21A8"/>
    <w:rsid w:val="00CD2282"/>
    <w:rsid w:val="00CD2392"/>
    <w:rsid w:val="00CD23A7"/>
    <w:rsid w:val="00CD244F"/>
    <w:rsid w:val="00CD256A"/>
    <w:rsid w:val="00CD2DBF"/>
    <w:rsid w:val="00CD31DA"/>
    <w:rsid w:val="00CD37C2"/>
    <w:rsid w:val="00CD3B6F"/>
    <w:rsid w:val="00CD4088"/>
    <w:rsid w:val="00CD454B"/>
    <w:rsid w:val="00CD463B"/>
    <w:rsid w:val="00CD49C7"/>
    <w:rsid w:val="00CD4D4A"/>
    <w:rsid w:val="00CD4DB9"/>
    <w:rsid w:val="00CD5031"/>
    <w:rsid w:val="00CD5937"/>
    <w:rsid w:val="00CD5DB1"/>
    <w:rsid w:val="00CD60E8"/>
    <w:rsid w:val="00CD636E"/>
    <w:rsid w:val="00CD67DD"/>
    <w:rsid w:val="00CD70F0"/>
    <w:rsid w:val="00CD727C"/>
    <w:rsid w:val="00CD767F"/>
    <w:rsid w:val="00CD7944"/>
    <w:rsid w:val="00CD7DE5"/>
    <w:rsid w:val="00CD7E98"/>
    <w:rsid w:val="00CD7F09"/>
    <w:rsid w:val="00CE01E3"/>
    <w:rsid w:val="00CE0510"/>
    <w:rsid w:val="00CE0564"/>
    <w:rsid w:val="00CE0607"/>
    <w:rsid w:val="00CE167D"/>
    <w:rsid w:val="00CE1E95"/>
    <w:rsid w:val="00CE210E"/>
    <w:rsid w:val="00CE21EE"/>
    <w:rsid w:val="00CE228A"/>
    <w:rsid w:val="00CE24A7"/>
    <w:rsid w:val="00CE29DC"/>
    <w:rsid w:val="00CE2B79"/>
    <w:rsid w:val="00CE3252"/>
    <w:rsid w:val="00CE36F5"/>
    <w:rsid w:val="00CE42A3"/>
    <w:rsid w:val="00CE45A9"/>
    <w:rsid w:val="00CE4608"/>
    <w:rsid w:val="00CE468A"/>
    <w:rsid w:val="00CE4789"/>
    <w:rsid w:val="00CE491A"/>
    <w:rsid w:val="00CE4C03"/>
    <w:rsid w:val="00CE516B"/>
    <w:rsid w:val="00CE540F"/>
    <w:rsid w:val="00CE5A67"/>
    <w:rsid w:val="00CE5BA0"/>
    <w:rsid w:val="00CE6249"/>
    <w:rsid w:val="00CE6607"/>
    <w:rsid w:val="00CE69C5"/>
    <w:rsid w:val="00CE6D12"/>
    <w:rsid w:val="00CE701D"/>
    <w:rsid w:val="00CE7055"/>
    <w:rsid w:val="00CE729D"/>
    <w:rsid w:val="00CE72E6"/>
    <w:rsid w:val="00CE73F6"/>
    <w:rsid w:val="00CE7555"/>
    <w:rsid w:val="00CE7AD6"/>
    <w:rsid w:val="00CE7C26"/>
    <w:rsid w:val="00CE7C32"/>
    <w:rsid w:val="00CE7DD2"/>
    <w:rsid w:val="00CF00F0"/>
    <w:rsid w:val="00CF0DFF"/>
    <w:rsid w:val="00CF0E14"/>
    <w:rsid w:val="00CF0E5B"/>
    <w:rsid w:val="00CF1483"/>
    <w:rsid w:val="00CF1486"/>
    <w:rsid w:val="00CF1718"/>
    <w:rsid w:val="00CF174D"/>
    <w:rsid w:val="00CF1DBB"/>
    <w:rsid w:val="00CF206B"/>
    <w:rsid w:val="00CF20F5"/>
    <w:rsid w:val="00CF21DC"/>
    <w:rsid w:val="00CF2DC1"/>
    <w:rsid w:val="00CF3524"/>
    <w:rsid w:val="00CF3544"/>
    <w:rsid w:val="00CF3636"/>
    <w:rsid w:val="00CF3679"/>
    <w:rsid w:val="00CF3C91"/>
    <w:rsid w:val="00CF3F1F"/>
    <w:rsid w:val="00CF4213"/>
    <w:rsid w:val="00CF4775"/>
    <w:rsid w:val="00CF4B41"/>
    <w:rsid w:val="00CF50F0"/>
    <w:rsid w:val="00CF543B"/>
    <w:rsid w:val="00CF58E6"/>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0EB3"/>
    <w:rsid w:val="00D01654"/>
    <w:rsid w:val="00D01D9A"/>
    <w:rsid w:val="00D01FD2"/>
    <w:rsid w:val="00D021EA"/>
    <w:rsid w:val="00D02D25"/>
    <w:rsid w:val="00D032E5"/>
    <w:rsid w:val="00D034DE"/>
    <w:rsid w:val="00D03BD5"/>
    <w:rsid w:val="00D03FFC"/>
    <w:rsid w:val="00D048CD"/>
    <w:rsid w:val="00D04C54"/>
    <w:rsid w:val="00D04CA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2B6"/>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6"/>
    <w:rsid w:val="00D16FBD"/>
    <w:rsid w:val="00D16FE4"/>
    <w:rsid w:val="00D17378"/>
    <w:rsid w:val="00D17481"/>
    <w:rsid w:val="00D1751F"/>
    <w:rsid w:val="00D17678"/>
    <w:rsid w:val="00D2003F"/>
    <w:rsid w:val="00D2008F"/>
    <w:rsid w:val="00D200EF"/>
    <w:rsid w:val="00D20259"/>
    <w:rsid w:val="00D2036D"/>
    <w:rsid w:val="00D20436"/>
    <w:rsid w:val="00D2053D"/>
    <w:rsid w:val="00D20C79"/>
    <w:rsid w:val="00D20F2D"/>
    <w:rsid w:val="00D212E2"/>
    <w:rsid w:val="00D21545"/>
    <w:rsid w:val="00D22059"/>
    <w:rsid w:val="00D223D2"/>
    <w:rsid w:val="00D22D1F"/>
    <w:rsid w:val="00D22EFF"/>
    <w:rsid w:val="00D23141"/>
    <w:rsid w:val="00D23599"/>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AA1"/>
    <w:rsid w:val="00D25E4A"/>
    <w:rsid w:val="00D25FDE"/>
    <w:rsid w:val="00D261D4"/>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2B6A"/>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2B0"/>
    <w:rsid w:val="00D363DA"/>
    <w:rsid w:val="00D363F4"/>
    <w:rsid w:val="00D36450"/>
    <w:rsid w:val="00D36FE7"/>
    <w:rsid w:val="00D37551"/>
    <w:rsid w:val="00D37582"/>
    <w:rsid w:val="00D37B2D"/>
    <w:rsid w:val="00D37C11"/>
    <w:rsid w:val="00D37CC0"/>
    <w:rsid w:val="00D37F42"/>
    <w:rsid w:val="00D37FB9"/>
    <w:rsid w:val="00D40D84"/>
    <w:rsid w:val="00D40D93"/>
    <w:rsid w:val="00D40FA8"/>
    <w:rsid w:val="00D41248"/>
    <w:rsid w:val="00D41305"/>
    <w:rsid w:val="00D414E3"/>
    <w:rsid w:val="00D41691"/>
    <w:rsid w:val="00D418FC"/>
    <w:rsid w:val="00D42435"/>
    <w:rsid w:val="00D425FA"/>
    <w:rsid w:val="00D42655"/>
    <w:rsid w:val="00D42B28"/>
    <w:rsid w:val="00D42C1E"/>
    <w:rsid w:val="00D42C1F"/>
    <w:rsid w:val="00D42F60"/>
    <w:rsid w:val="00D43166"/>
    <w:rsid w:val="00D4347D"/>
    <w:rsid w:val="00D435D6"/>
    <w:rsid w:val="00D43754"/>
    <w:rsid w:val="00D443D1"/>
    <w:rsid w:val="00D445FA"/>
    <w:rsid w:val="00D44634"/>
    <w:rsid w:val="00D44847"/>
    <w:rsid w:val="00D44A5E"/>
    <w:rsid w:val="00D44C27"/>
    <w:rsid w:val="00D44DBA"/>
    <w:rsid w:val="00D44E23"/>
    <w:rsid w:val="00D454CF"/>
    <w:rsid w:val="00D45D56"/>
    <w:rsid w:val="00D45DA7"/>
    <w:rsid w:val="00D45E84"/>
    <w:rsid w:val="00D46E3A"/>
    <w:rsid w:val="00D46F83"/>
    <w:rsid w:val="00D47282"/>
    <w:rsid w:val="00D474B9"/>
    <w:rsid w:val="00D47759"/>
    <w:rsid w:val="00D4775B"/>
    <w:rsid w:val="00D479F6"/>
    <w:rsid w:val="00D47EA8"/>
    <w:rsid w:val="00D47EE3"/>
    <w:rsid w:val="00D5042D"/>
    <w:rsid w:val="00D50546"/>
    <w:rsid w:val="00D5070C"/>
    <w:rsid w:val="00D50A88"/>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126"/>
    <w:rsid w:val="00D533EB"/>
    <w:rsid w:val="00D53535"/>
    <w:rsid w:val="00D5378B"/>
    <w:rsid w:val="00D5389A"/>
    <w:rsid w:val="00D5431E"/>
    <w:rsid w:val="00D546CB"/>
    <w:rsid w:val="00D5478D"/>
    <w:rsid w:val="00D548E0"/>
    <w:rsid w:val="00D548FD"/>
    <w:rsid w:val="00D54A32"/>
    <w:rsid w:val="00D54D85"/>
    <w:rsid w:val="00D550FF"/>
    <w:rsid w:val="00D557AB"/>
    <w:rsid w:val="00D55AD8"/>
    <w:rsid w:val="00D56220"/>
    <w:rsid w:val="00D56330"/>
    <w:rsid w:val="00D56A65"/>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6D95"/>
    <w:rsid w:val="00D67070"/>
    <w:rsid w:val="00D67BC3"/>
    <w:rsid w:val="00D67D89"/>
    <w:rsid w:val="00D67E57"/>
    <w:rsid w:val="00D67F5C"/>
    <w:rsid w:val="00D703A1"/>
    <w:rsid w:val="00D703F2"/>
    <w:rsid w:val="00D7041B"/>
    <w:rsid w:val="00D7071B"/>
    <w:rsid w:val="00D70FC8"/>
    <w:rsid w:val="00D71007"/>
    <w:rsid w:val="00D710DE"/>
    <w:rsid w:val="00D7134B"/>
    <w:rsid w:val="00D71594"/>
    <w:rsid w:val="00D71611"/>
    <w:rsid w:val="00D716BB"/>
    <w:rsid w:val="00D71957"/>
    <w:rsid w:val="00D71AC3"/>
    <w:rsid w:val="00D71E24"/>
    <w:rsid w:val="00D71FB2"/>
    <w:rsid w:val="00D720A9"/>
    <w:rsid w:val="00D722C9"/>
    <w:rsid w:val="00D7260C"/>
    <w:rsid w:val="00D728D6"/>
    <w:rsid w:val="00D72913"/>
    <w:rsid w:val="00D729FC"/>
    <w:rsid w:val="00D72A92"/>
    <w:rsid w:val="00D72FB1"/>
    <w:rsid w:val="00D7316F"/>
    <w:rsid w:val="00D7390E"/>
    <w:rsid w:val="00D73CB5"/>
    <w:rsid w:val="00D73E42"/>
    <w:rsid w:val="00D743B2"/>
    <w:rsid w:val="00D74405"/>
    <w:rsid w:val="00D744FC"/>
    <w:rsid w:val="00D74896"/>
    <w:rsid w:val="00D74AFD"/>
    <w:rsid w:val="00D74B64"/>
    <w:rsid w:val="00D74D78"/>
    <w:rsid w:val="00D75BE6"/>
    <w:rsid w:val="00D75BF0"/>
    <w:rsid w:val="00D76031"/>
    <w:rsid w:val="00D7637B"/>
    <w:rsid w:val="00D765BF"/>
    <w:rsid w:val="00D76EB9"/>
    <w:rsid w:val="00D772EE"/>
    <w:rsid w:val="00D77462"/>
    <w:rsid w:val="00D77899"/>
    <w:rsid w:val="00D7792A"/>
    <w:rsid w:val="00D77A35"/>
    <w:rsid w:val="00D80357"/>
    <w:rsid w:val="00D803A6"/>
    <w:rsid w:val="00D80B44"/>
    <w:rsid w:val="00D81233"/>
    <w:rsid w:val="00D819F7"/>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60"/>
    <w:rsid w:val="00D83A97"/>
    <w:rsid w:val="00D83ABF"/>
    <w:rsid w:val="00D83E86"/>
    <w:rsid w:val="00D83F40"/>
    <w:rsid w:val="00D84565"/>
    <w:rsid w:val="00D8471A"/>
    <w:rsid w:val="00D84B7D"/>
    <w:rsid w:val="00D84E45"/>
    <w:rsid w:val="00D85422"/>
    <w:rsid w:val="00D85874"/>
    <w:rsid w:val="00D858C8"/>
    <w:rsid w:val="00D85E0F"/>
    <w:rsid w:val="00D85EBD"/>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0F9C"/>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723"/>
    <w:rsid w:val="00D96872"/>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6F1"/>
    <w:rsid w:val="00DA18C7"/>
    <w:rsid w:val="00DA1951"/>
    <w:rsid w:val="00DA206D"/>
    <w:rsid w:val="00DA210D"/>
    <w:rsid w:val="00DA2523"/>
    <w:rsid w:val="00DA2565"/>
    <w:rsid w:val="00DA2A79"/>
    <w:rsid w:val="00DA2C16"/>
    <w:rsid w:val="00DA2E87"/>
    <w:rsid w:val="00DA3104"/>
    <w:rsid w:val="00DA313C"/>
    <w:rsid w:val="00DA327E"/>
    <w:rsid w:val="00DA37CD"/>
    <w:rsid w:val="00DA380C"/>
    <w:rsid w:val="00DA4022"/>
    <w:rsid w:val="00DA489E"/>
    <w:rsid w:val="00DA4919"/>
    <w:rsid w:val="00DA4A2A"/>
    <w:rsid w:val="00DA4ADB"/>
    <w:rsid w:val="00DA4BB0"/>
    <w:rsid w:val="00DA4CF8"/>
    <w:rsid w:val="00DA4F16"/>
    <w:rsid w:val="00DA5FBE"/>
    <w:rsid w:val="00DA650B"/>
    <w:rsid w:val="00DA68FA"/>
    <w:rsid w:val="00DA6B07"/>
    <w:rsid w:val="00DA6DD2"/>
    <w:rsid w:val="00DA6EF3"/>
    <w:rsid w:val="00DA7491"/>
    <w:rsid w:val="00DA78FC"/>
    <w:rsid w:val="00DA7BC8"/>
    <w:rsid w:val="00DB0372"/>
    <w:rsid w:val="00DB04DC"/>
    <w:rsid w:val="00DB06E8"/>
    <w:rsid w:val="00DB0AF2"/>
    <w:rsid w:val="00DB0C7C"/>
    <w:rsid w:val="00DB0CE3"/>
    <w:rsid w:val="00DB0D14"/>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97F"/>
    <w:rsid w:val="00DB6C74"/>
    <w:rsid w:val="00DB6D76"/>
    <w:rsid w:val="00DB749D"/>
    <w:rsid w:val="00DB7619"/>
    <w:rsid w:val="00DB78E6"/>
    <w:rsid w:val="00DB7C2C"/>
    <w:rsid w:val="00DB7DF7"/>
    <w:rsid w:val="00DC00D5"/>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61A"/>
    <w:rsid w:val="00DD3AD3"/>
    <w:rsid w:val="00DD3E47"/>
    <w:rsid w:val="00DD3F89"/>
    <w:rsid w:val="00DD410D"/>
    <w:rsid w:val="00DD45C4"/>
    <w:rsid w:val="00DD4701"/>
    <w:rsid w:val="00DD4880"/>
    <w:rsid w:val="00DD53E8"/>
    <w:rsid w:val="00DD540E"/>
    <w:rsid w:val="00DD5425"/>
    <w:rsid w:val="00DD548C"/>
    <w:rsid w:val="00DD55BD"/>
    <w:rsid w:val="00DD56A4"/>
    <w:rsid w:val="00DD57E3"/>
    <w:rsid w:val="00DD5B0D"/>
    <w:rsid w:val="00DD5CE2"/>
    <w:rsid w:val="00DD65AA"/>
    <w:rsid w:val="00DD6F6A"/>
    <w:rsid w:val="00DD7284"/>
    <w:rsid w:val="00DD736A"/>
    <w:rsid w:val="00DD75EA"/>
    <w:rsid w:val="00DD7DD9"/>
    <w:rsid w:val="00DE05C2"/>
    <w:rsid w:val="00DE08CC"/>
    <w:rsid w:val="00DE0BA7"/>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850"/>
    <w:rsid w:val="00DE4BBE"/>
    <w:rsid w:val="00DE4D2A"/>
    <w:rsid w:val="00DE4E88"/>
    <w:rsid w:val="00DE4EB1"/>
    <w:rsid w:val="00DE4F95"/>
    <w:rsid w:val="00DE59C2"/>
    <w:rsid w:val="00DE5E1C"/>
    <w:rsid w:val="00DE6228"/>
    <w:rsid w:val="00DE63B5"/>
    <w:rsid w:val="00DE66B5"/>
    <w:rsid w:val="00DE6FA4"/>
    <w:rsid w:val="00DE7E61"/>
    <w:rsid w:val="00DF01BE"/>
    <w:rsid w:val="00DF032E"/>
    <w:rsid w:val="00DF0489"/>
    <w:rsid w:val="00DF058D"/>
    <w:rsid w:val="00DF0675"/>
    <w:rsid w:val="00DF0A42"/>
    <w:rsid w:val="00DF0D75"/>
    <w:rsid w:val="00DF0F45"/>
    <w:rsid w:val="00DF10E6"/>
    <w:rsid w:val="00DF12B6"/>
    <w:rsid w:val="00DF1300"/>
    <w:rsid w:val="00DF14C0"/>
    <w:rsid w:val="00DF19C0"/>
    <w:rsid w:val="00DF1B64"/>
    <w:rsid w:val="00DF1B6D"/>
    <w:rsid w:val="00DF20D9"/>
    <w:rsid w:val="00DF22BB"/>
    <w:rsid w:val="00DF258F"/>
    <w:rsid w:val="00DF25AC"/>
    <w:rsid w:val="00DF28A4"/>
    <w:rsid w:val="00DF2920"/>
    <w:rsid w:val="00DF2F73"/>
    <w:rsid w:val="00DF34F2"/>
    <w:rsid w:val="00DF36A6"/>
    <w:rsid w:val="00DF3793"/>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0E5"/>
    <w:rsid w:val="00E02781"/>
    <w:rsid w:val="00E02C19"/>
    <w:rsid w:val="00E02E53"/>
    <w:rsid w:val="00E02E9C"/>
    <w:rsid w:val="00E0309E"/>
    <w:rsid w:val="00E031B7"/>
    <w:rsid w:val="00E03569"/>
    <w:rsid w:val="00E03720"/>
    <w:rsid w:val="00E038A6"/>
    <w:rsid w:val="00E03B51"/>
    <w:rsid w:val="00E04218"/>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5D93"/>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B8"/>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5A27"/>
    <w:rsid w:val="00E26321"/>
    <w:rsid w:val="00E268BE"/>
    <w:rsid w:val="00E26C85"/>
    <w:rsid w:val="00E26E5E"/>
    <w:rsid w:val="00E275A0"/>
    <w:rsid w:val="00E27803"/>
    <w:rsid w:val="00E27B59"/>
    <w:rsid w:val="00E27CA8"/>
    <w:rsid w:val="00E30026"/>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3DB3"/>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5BF"/>
    <w:rsid w:val="00E415DB"/>
    <w:rsid w:val="00E41A2B"/>
    <w:rsid w:val="00E41A3D"/>
    <w:rsid w:val="00E41E52"/>
    <w:rsid w:val="00E41F3F"/>
    <w:rsid w:val="00E42097"/>
    <w:rsid w:val="00E42519"/>
    <w:rsid w:val="00E42727"/>
    <w:rsid w:val="00E42A72"/>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38F"/>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6EB2"/>
    <w:rsid w:val="00E5757D"/>
    <w:rsid w:val="00E575F1"/>
    <w:rsid w:val="00E577F6"/>
    <w:rsid w:val="00E57B58"/>
    <w:rsid w:val="00E57BC2"/>
    <w:rsid w:val="00E57E67"/>
    <w:rsid w:val="00E57FFD"/>
    <w:rsid w:val="00E601A1"/>
    <w:rsid w:val="00E60303"/>
    <w:rsid w:val="00E6077B"/>
    <w:rsid w:val="00E60D97"/>
    <w:rsid w:val="00E60DDC"/>
    <w:rsid w:val="00E60E44"/>
    <w:rsid w:val="00E6133D"/>
    <w:rsid w:val="00E61550"/>
    <w:rsid w:val="00E6163E"/>
    <w:rsid w:val="00E61673"/>
    <w:rsid w:val="00E61A40"/>
    <w:rsid w:val="00E61C51"/>
    <w:rsid w:val="00E61C67"/>
    <w:rsid w:val="00E621D1"/>
    <w:rsid w:val="00E62225"/>
    <w:rsid w:val="00E6222A"/>
    <w:rsid w:val="00E62540"/>
    <w:rsid w:val="00E62672"/>
    <w:rsid w:val="00E628AA"/>
    <w:rsid w:val="00E62AA4"/>
    <w:rsid w:val="00E62B1A"/>
    <w:rsid w:val="00E6336F"/>
    <w:rsid w:val="00E63463"/>
    <w:rsid w:val="00E6382D"/>
    <w:rsid w:val="00E63868"/>
    <w:rsid w:val="00E63BCA"/>
    <w:rsid w:val="00E63C1B"/>
    <w:rsid w:val="00E64275"/>
    <w:rsid w:val="00E646FB"/>
    <w:rsid w:val="00E64815"/>
    <w:rsid w:val="00E64ADA"/>
    <w:rsid w:val="00E64CD2"/>
    <w:rsid w:val="00E64F72"/>
    <w:rsid w:val="00E6535A"/>
    <w:rsid w:val="00E65920"/>
    <w:rsid w:val="00E65C4D"/>
    <w:rsid w:val="00E65EC1"/>
    <w:rsid w:val="00E66005"/>
    <w:rsid w:val="00E6607D"/>
    <w:rsid w:val="00E6619E"/>
    <w:rsid w:val="00E66489"/>
    <w:rsid w:val="00E66693"/>
    <w:rsid w:val="00E66B82"/>
    <w:rsid w:val="00E66CA8"/>
    <w:rsid w:val="00E66CE6"/>
    <w:rsid w:val="00E66E34"/>
    <w:rsid w:val="00E66EC8"/>
    <w:rsid w:val="00E67268"/>
    <w:rsid w:val="00E67289"/>
    <w:rsid w:val="00E674D1"/>
    <w:rsid w:val="00E674DD"/>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08C"/>
    <w:rsid w:val="00E77119"/>
    <w:rsid w:val="00E771AF"/>
    <w:rsid w:val="00E77209"/>
    <w:rsid w:val="00E77643"/>
    <w:rsid w:val="00E778A2"/>
    <w:rsid w:val="00E778DA"/>
    <w:rsid w:val="00E80098"/>
    <w:rsid w:val="00E801F0"/>
    <w:rsid w:val="00E804AA"/>
    <w:rsid w:val="00E80751"/>
    <w:rsid w:val="00E80755"/>
    <w:rsid w:val="00E80C6B"/>
    <w:rsid w:val="00E810EE"/>
    <w:rsid w:val="00E81639"/>
    <w:rsid w:val="00E81796"/>
    <w:rsid w:val="00E818F6"/>
    <w:rsid w:val="00E81BAB"/>
    <w:rsid w:val="00E81C56"/>
    <w:rsid w:val="00E81CBA"/>
    <w:rsid w:val="00E82089"/>
    <w:rsid w:val="00E82368"/>
    <w:rsid w:val="00E8271B"/>
    <w:rsid w:val="00E82793"/>
    <w:rsid w:val="00E82CBC"/>
    <w:rsid w:val="00E82DB7"/>
    <w:rsid w:val="00E82E4D"/>
    <w:rsid w:val="00E830B4"/>
    <w:rsid w:val="00E83456"/>
    <w:rsid w:val="00E839CA"/>
    <w:rsid w:val="00E83A0B"/>
    <w:rsid w:val="00E83AA2"/>
    <w:rsid w:val="00E83DCA"/>
    <w:rsid w:val="00E84236"/>
    <w:rsid w:val="00E84348"/>
    <w:rsid w:val="00E84ABA"/>
    <w:rsid w:val="00E84C30"/>
    <w:rsid w:val="00E84EE8"/>
    <w:rsid w:val="00E85070"/>
    <w:rsid w:val="00E850EE"/>
    <w:rsid w:val="00E85127"/>
    <w:rsid w:val="00E8578F"/>
    <w:rsid w:val="00E857DE"/>
    <w:rsid w:val="00E858F0"/>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4BB0"/>
    <w:rsid w:val="00E95118"/>
    <w:rsid w:val="00E95142"/>
    <w:rsid w:val="00E9554E"/>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3DD"/>
    <w:rsid w:val="00EA03EF"/>
    <w:rsid w:val="00EA0B67"/>
    <w:rsid w:val="00EA0D03"/>
    <w:rsid w:val="00EA0DB3"/>
    <w:rsid w:val="00EA10B2"/>
    <w:rsid w:val="00EA10BC"/>
    <w:rsid w:val="00EA170B"/>
    <w:rsid w:val="00EA1842"/>
    <w:rsid w:val="00EA19B4"/>
    <w:rsid w:val="00EA1AAF"/>
    <w:rsid w:val="00EA2233"/>
    <w:rsid w:val="00EA2601"/>
    <w:rsid w:val="00EA2683"/>
    <w:rsid w:val="00EA27D6"/>
    <w:rsid w:val="00EA289C"/>
    <w:rsid w:val="00EA2990"/>
    <w:rsid w:val="00EA2AB5"/>
    <w:rsid w:val="00EA2FC9"/>
    <w:rsid w:val="00EA338C"/>
    <w:rsid w:val="00EA3DFD"/>
    <w:rsid w:val="00EA42BD"/>
    <w:rsid w:val="00EA4346"/>
    <w:rsid w:val="00EA4B90"/>
    <w:rsid w:val="00EA4BD3"/>
    <w:rsid w:val="00EA4FE8"/>
    <w:rsid w:val="00EA53D8"/>
    <w:rsid w:val="00EA54E5"/>
    <w:rsid w:val="00EA5C3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0E44"/>
    <w:rsid w:val="00EB1774"/>
    <w:rsid w:val="00EB18F8"/>
    <w:rsid w:val="00EB1D8D"/>
    <w:rsid w:val="00EB1F74"/>
    <w:rsid w:val="00EB2205"/>
    <w:rsid w:val="00EB2437"/>
    <w:rsid w:val="00EB273A"/>
    <w:rsid w:val="00EB2ADB"/>
    <w:rsid w:val="00EB3109"/>
    <w:rsid w:val="00EB315C"/>
    <w:rsid w:val="00EB3317"/>
    <w:rsid w:val="00EB3484"/>
    <w:rsid w:val="00EB3575"/>
    <w:rsid w:val="00EB35D2"/>
    <w:rsid w:val="00EB3E89"/>
    <w:rsid w:val="00EB4316"/>
    <w:rsid w:val="00EB4516"/>
    <w:rsid w:val="00EB485C"/>
    <w:rsid w:val="00EB4963"/>
    <w:rsid w:val="00EB4F90"/>
    <w:rsid w:val="00EB5250"/>
    <w:rsid w:val="00EB54F1"/>
    <w:rsid w:val="00EB57ED"/>
    <w:rsid w:val="00EB5860"/>
    <w:rsid w:val="00EB602D"/>
    <w:rsid w:val="00EB65E8"/>
    <w:rsid w:val="00EB6673"/>
    <w:rsid w:val="00EB6737"/>
    <w:rsid w:val="00EB6D26"/>
    <w:rsid w:val="00EB6D57"/>
    <w:rsid w:val="00EB7694"/>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46"/>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4FF2"/>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C7FF0"/>
    <w:rsid w:val="00ED0176"/>
    <w:rsid w:val="00ED082F"/>
    <w:rsid w:val="00ED0BD2"/>
    <w:rsid w:val="00ED0E09"/>
    <w:rsid w:val="00ED0EB9"/>
    <w:rsid w:val="00ED0FB8"/>
    <w:rsid w:val="00ED120E"/>
    <w:rsid w:val="00ED148B"/>
    <w:rsid w:val="00ED19A1"/>
    <w:rsid w:val="00ED2089"/>
    <w:rsid w:val="00ED20DB"/>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4DE2"/>
    <w:rsid w:val="00ED52CF"/>
    <w:rsid w:val="00ED53B0"/>
    <w:rsid w:val="00ED5773"/>
    <w:rsid w:val="00ED5B1F"/>
    <w:rsid w:val="00ED5D31"/>
    <w:rsid w:val="00ED5DC9"/>
    <w:rsid w:val="00ED5FD7"/>
    <w:rsid w:val="00ED63CB"/>
    <w:rsid w:val="00ED6786"/>
    <w:rsid w:val="00ED6BD5"/>
    <w:rsid w:val="00ED6CD1"/>
    <w:rsid w:val="00ED6E92"/>
    <w:rsid w:val="00ED6F46"/>
    <w:rsid w:val="00ED71EF"/>
    <w:rsid w:val="00ED7247"/>
    <w:rsid w:val="00ED7689"/>
    <w:rsid w:val="00ED77F6"/>
    <w:rsid w:val="00ED78A8"/>
    <w:rsid w:val="00ED79D7"/>
    <w:rsid w:val="00ED7B3E"/>
    <w:rsid w:val="00ED7F73"/>
    <w:rsid w:val="00EE0300"/>
    <w:rsid w:val="00EE0332"/>
    <w:rsid w:val="00EE03EC"/>
    <w:rsid w:val="00EE0A85"/>
    <w:rsid w:val="00EE12E5"/>
    <w:rsid w:val="00EE196E"/>
    <w:rsid w:val="00EE1E0A"/>
    <w:rsid w:val="00EE240E"/>
    <w:rsid w:val="00EE25B5"/>
    <w:rsid w:val="00EE26C5"/>
    <w:rsid w:val="00EE27EE"/>
    <w:rsid w:val="00EE2C1E"/>
    <w:rsid w:val="00EE3464"/>
    <w:rsid w:val="00EE3574"/>
    <w:rsid w:val="00EE417E"/>
    <w:rsid w:val="00EE4184"/>
    <w:rsid w:val="00EE4A31"/>
    <w:rsid w:val="00EE4C0D"/>
    <w:rsid w:val="00EE4E4C"/>
    <w:rsid w:val="00EE4FC0"/>
    <w:rsid w:val="00EE5278"/>
    <w:rsid w:val="00EE52A3"/>
    <w:rsid w:val="00EE5325"/>
    <w:rsid w:val="00EE5544"/>
    <w:rsid w:val="00EE55CC"/>
    <w:rsid w:val="00EE571B"/>
    <w:rsid w:val="00EE5BAB"/>
    <w:rsid w:val="00EE5D29"/>
    <w:rsid w:val="00EE5D40"/>
    <w:rsid w:val="00EE5D4E"/>
    <w:rsid w:val="00EE5EE9"/>
    <w:rsid w:val="00EE60A7"/>
    <w:rsid w:val="00EE62B9"/>
    <w:rsid w:val="00EE6389"/>
    <w:rsid w:val="00EE6EFF"/>
    <w:rsid w:val="00EE70A4"/>
    <w:rsid w:val="00EE7467"/>
    <w:rsid w:val="00EE7566"/>
    <w:rsid w:val="00EF0668"/>
    <w:rsid w:val="00EF06CD"/>
    <w:rsid w:val="00EF075A"/>
    <w:rsid w:val="00EF078C"/>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811"/>
    <w:rsid w:val="00EF3B55"/>
    <w:rsid w:val="00EF3C06"/>
    <w:rsid w:val="00EF3C27"/>
    <w:rsid w:val="00EF3F39"/>
    <w:rsid w:val="00EF40E5"/>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D2F"/>
    <w:rsid w:val="00F02FE2"/>
    <w:rsid w:val="00F03183"/>
    <w:rsid w:val="00F03259"/>
    <w:rsid w:val="00F03266"/>
    <w:rsid w:val="00F03A50"/>
    <w:rsid w:val="00F03F06"/>
    <w:rsid w:val="00F046EE"/>
    <w:rsid w:val="00F04AAC"/>
    <w:rsid w:val="00F04B42"/>
    <w:rsid w:val="00F04BAF"/>
    <w:rsid w:val="00F05109"/>
    <w:rsid w:val="00F0513D"/>
    <w:rsid w:val="00F05917"/>
    <w:rsid w:val="00F05955"/>
    <w:rsid w:val="00F059B2"/>
    <w:rsid w:val="00F05F42"/>
    <w:rsid w:val="00F06ECA"/>
    <w:rsid w:val="00F074ED"/>
    <w:rsid w:val="00F076D5"/>
    <w:rsid w:val="00F07B81"/>
    <w:rsid w:val="00F1013C"/>
    <w:rsid w:val="00F10403"/>
    <w:rsid w:val="00F10999"/>
    <w:rsid w:val="00F1105A"/>
    <w:rsid w:val="00F11209"/>
    <w:rsid w:val="00F11940"/>
    <w:rsid w:val="00F11BC0"/>
    <w:rsid w:val="00F11C82"/>
    <w:rsid w:val="00F11FCF"/>
    <w:rsid w:val="00F12A8A"/>
    <w:rsid w:val="00F13026"/>
    <w:rsid w:val="00F13456"/>
    <w:rsid w:val="00F1368B"/>
    <w:rsid w:val="00F13889"/>
    <w:rsid w:val="00F13B52"/>
    <w:rsid w:val="00F13EE9"/>
    <w:rsid w:val="00F1425B"/>
    <w:rsid w:val="00F14567"/>
    <w:rsid w:val="00F15029"/>
    <w:rsid w:val="00F1557F"/>
    <w:rsid w:val="00F156ED"/>
    <w:rsid w:val="00F15D6B"/>
    <w:rsid w:val="00F167CC"/>
    <w:rsid w:val="00F16915"/>
    <w:rsid w:val="00F16C96"/>
    <w:rsid w:val="00F16E49"/>
    <w:rsid w:val="00F175BC"/>
    <w:rsid w:val="00F176A1"/>
    <w:rsid w:val="00F17847"/>
    <w:rsid w:val="00F1794D"/>
    <w:rsid w:val="00F17A71"/>
    <w:rsid w:val="00F17FAE"/>
    <w:rsid w:val="00F20186"/>
    <w:rsid w:val="00F206C6"/>
    <w:rsid w:val="00F218A2"/>
    <w:rsid w:val="00F21AA7"/>
    <w:rsid w:val="00F21AE0"/>
    <w:rsid w:val="00F21CE1"/>
    <w:rsid w:val="00F21F22"/>
    <w:rsid w:val="00F21F54"/>
    <w:rsid w:val="00F2200C"/>
    <w:rsid w:val="00F225BB"/>
    <w:rsid w:val="00F22A02"/>
    <w:rsid w:val="00F22E04"/>
    <w:rsid w:val="00F2313D"/>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8CD"/>
    <w:rsid w:val="00F30A00"/>
    <w:rsid w:val="00F30B39"/>
    <w:rsid w:val="00F30CD3"/>
    <w:rsid w:val="00F30D17"/>
    <w:rsid w:val="00F30E2A"/>
    <w:rsid w:val="00F31108"/>
    <w:rsid w:val="00F31235"/>
    <w:rsid w:val="00F31635"/>
    <w:rsid w:val="00F316E1"/>
    <w:rsid w:val="00F31A54"/>
    <w:rsid w:val="00F31CBE"/>
    <w:rsid w:val="00F32AC2"/>
    <w:rsid w:val="00F32B5C"/>
    <w:rsid w:val="00F32E74"/>
    <w:rsid w:val="00F32ECE"/>
    <w:rsid w:val="00F330FF"/>
    <w:rsid w:val="00F33795"/>
    <w:rsid w:val="00F33A52"/>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57A"/>
    <w:rsid w:val="00F42990"/>
    <w:rsid w:val="00F42AB1"/>
    <w:rsid w:val="00F4310B"/>
    <w:rsid w:val="00F4315C"/>
    <w:rsid w:val="00F432D4"/>
    <w:rsid w:val="00F4334F"/>
    <w:rsid w:val="00F4351B"/>
    <w:rsid w:val="00F435E7"/>
    <w:rsid w:val="00F43614"/>
    <w:rsid w:val="00F437CB"/>
    <w:rsid w:val="00F4451F"/>
    <w:rsid w:val="00F445FB"/>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278"/>
    <w:rsid w:val="00F472AD"/>
    <w:rsid w:val="00F479BB"/>
    <w:rsid w:val="00F479C4"/>
    <w:rsid w:val="00F47A6C"/>
    <w:rsid w:val="00F47A99"/>
    <w:rsid w:val="00F501B5"/>
    <w:rsid w:val="00F50568"/>
    <w:rsid w:val="00F511B9"/>
    <w:rsid w:val="00F51689"/>
    <w:rsid w:val="00F51B92"/>
    <w:rsid w:val="00F51BBF"/>
    <w:rsid w:val="00F51FC4"/>
    <w:rsid w:val="00F520E0"/>
    <w:rsid w:val="00F524B8"/>
    <w:rsid w:val="00F52506"/>
    <w:rsid w:val="00F52760"/>
    <w:rsid w:val="00F527CF"/>
    <w:rsid w:val="00F52AF6"/>
    <w:rsid w:val="00F52C09"/>
    <w:rsid w:val="00F530F0"/>
    <w:rsid w:val="00F53456"/>
    <w:rsid w:val="00F5398E"/>
    <w:rsid w:val="00F53A1F"/>
    <w:rsid w:val="00F53C37"/>
    <w:rsid w:val="00F53EC2"/>
    <w:rsid w:val="00F547A6"/>
    <w:rsid w:val="00F547D6"/>
    <w:rsid w:val="00F54816"/>
    <w:rsid w:val="00F5494E"/>
    <w:rsid w:val="00F54A34"/>
    <w:rsid w:val="00F55C57"/>
    <w:rsid w:val="00F55D54"/>
    <w:rsid w:val="00F55E13"/>
    <w:rsid w:val="00F56047"/>
    <w:rsid w:val="00F5694F"/>
    <w:rsid w:val="00F57287"/>
    <w:rsid w:val="00F574B2"/>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898"/>
    <w:rsid w:val="00F63C30"/>
    <w:rsid w:val="00F641EA"/>
    <w:rsid w:val="00F6423F"/>
    <w:rsid w:val="00F642AB"/>
    <w:rsid w:val="00F642E5"/>
    <w:rsid w:val="00F6431D"/>
    <w:rsid w:val="00F64389"/>
    <w:rsid w:val="00F643AE"/>
    <w:rsid w:val="00F64480"/>
    <w:rsid w:val="00F646C6"/>
    <w:rsid w:val="00F64A5E"/>
    <w:rsid w:val="00F64BE0"/>
    <w:rsid w:val="00F64CB8"/>
    <w:rsid w:val="00F64FE6"/>
    <w:rsid w:val="00F65335"/>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848"/>
    <w:rsid w:val="00F71A2E"/>
    <w:rsid w:val="00F71BB2"/>
    <w:rsid w:val="00F71DDE"/>
    <w:rsid w:val="00F71E31"/>
    <w:rsid w:val="00F72413"/>
    <w:rsid w:val="00F724F5"/>
    <w:rsid w:val="00F7289D"/>
    <w:rsid w:val="00F72F65"/>
    <w:rsid w:val="00F7329E"/>
    <w:rsid w:val="00F736AB"/>
    <w:rsid w:val="00F73706"/>
    <w:rsid w:val="00F737D6"/>
    <w:rsid w:val="00F73A09"/>
    <w:rsid w:val="00F73F54"/>
    <w:rsid w:val="00F742C9"/>
    <w:rsid w:val="00F7462C"/>
    <w:rsid w:val="00F74685"/>
    <w:rsid w:val="00F749C1"/>
    <w:rsid w:val="00F74F46"/>
    <w:rsid w:val="00F74FA0"/>
    <w:rsid w:val="00F75060"/>
    <w:rsid w:val="00F7506F"/>
    <w:rsid w:val="00F755E8"/>
    <w:rsid w:val="00F7564B"/>
    <w:rsid w:val="00F7564C"/>
    <w:rsid w:val="00F75A99"/>
    <w:rsid w:val="00F75C8F"/>
    <w:rsid w:val="00F7602C"/>
    <w:rsid w:val="00F760CE"/>
    <w:rsid w:val="00F761F7"/>
    <w:rsid w:val="00F764B3"/>
    <w:rsid w:val="00F7698C"/>
    <w:rsid w:val="00F769EC"/>
    <w:rsid w:val="00F76DAF"/>
    <w:rsid w:val="00F7732A"/>
    <w:rsid w:val="00F77365"/>
    <w:rsid w:val="00F77592"/>
    <w:rsid w:val="00F778BC"/>
    <w:rsid w:val="00F77A06"/>
    <w:rsid w:val="00F77BF1"/>
    <w:rsid w:val="00F77BF4"/>
    <w:rsid w:val="00F80A78"/>
    <w:rsid w:val="00F80B54"/>
    <w:rsid w:val="00F80F87"/>
    <w:rsid w:val="00F81171"/>
    <w:rsid w:val="00F81B4C"/>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4BA"/>
    <w:rsid w:val="00F85AA0"/>
    <w:rsid w:val="00F865D7"/>
    <w:rsid w:val="00F86B9F"/>
    <w:rsid w:val="00F86C03"/>
    <w:rsid w:val="00F87684"/>
    <w:rsid w:val="00F876EC"/>
    <w:rsid w:val="00F87A75"/>
    <w:rsid w:val="00F87E81"/>
    <w:rsid w:val="00F87F1C"/>
    <w:rsid w:val="00F87F35"/>
    <w:rsid w:val="00F87FCE"/>
    <w:rsid w:val="00F900DE"/>
    <w:rsid w:val="00F904D1"/>
    <w:rsid w:val="00F906B0"/>
    <w:rsid w:val="00F907A4"/>
    <w:rsid w:val="00F90B56"/>
    <w:rsid w:val="00F90CA1"/>
    <w:rsid w:val="00F90CC4"/>
    <w:rsid w:val="00F90DA9"/>
    <w:rsid w:val="00F910D4"/>
    <w:rsid w:val="00F91113"/>
    <w:rsid w:val="00F91470"/>
    <w:rsid w:val="00F914D9"/>
    <w:rsid w:val="00F91623"/>
    <w:rsid w:val="00F91740"/>
    <w:rsid w:val="00F917FF"/>
    <w:rsid w:val="00F91A28"/>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7C6"/>
    <w:rsid w:val="00F94867"/>
    <w:rsid w:val="00F9515B"/>
    <w:rsid w:val="00F95239"/>
    <w:rsid w:val="00F95E3B"/>
    <w:rsid w:val="00F966E2"/>
    <w:rsid w:val="00F96A87"/>
    <w:rsid w:val="00F96BD4"/>
    <w:rsid w:val="00F96CA5"/>
    <w:rsid w:val="00F96DD6"/>
    <w:rsid w:val="00F96DEC"/>
    <w:rsid w:val="00F97056"/>
    <w:rsid w:val="00F97324"/>
    <w:rsid w:val="00F978A3"/>
    <w:rsid w:val="00F97C70"/>
    <w:rsid w:val="00F97C78"/>
    <w:rsid w:val="00F97F21"/>
    <w:rsid w:val="00FA0353"/>
    <w:rsid w:val="00FA041A"/>
    <w:rsid w:val="00FA06D8"/>
    <w:rsid w:val="00FA0800"/>
    <w:rsid w:val="00FA0820"/>
    <w:rsid w:val="00FA0897"/>
    <w:rsid w:val="00FA0BE9"/>
    <w:rsid w:val="00FA12D4"/>
    <w:rsid w:val="00FA13D7"/>
    <w:rsid w:val="00FA1611"/>
    <w:rsid w:val="00FA1736"/>
    <w:rsid w:val="00FA1867"/>
    <w:rsid w:val="00FA1B09"/>
    <w:rsid w:val="00FA209F"/>
    <w:rsid w:val="00FA2131"/>
    <w:rsid w:val="00FA2136"/>
    <w:rsid w:val="00FA2C67"/>
    <w:rsid w:val="00FA2ECE"/>
    <w:rsid w:val="00FA3068"/>
    <w:rsid w:val="00FA3174"/>
    <w:rsid w:val="00FA31FC"/>
    <w:rsid w:val="00FA3545"/>
    <w:rsid w:val="00FA3B1D"/>
    <w:rsid w:val="00FA3B64"/>
    <w:rsid w:val="00FA3D8C"/>
    <w:rsid w:val="00FA3F5F"/>
    <w:rsid w:val="00FA3FB1"/>
    <w:rsid w:val="00FA44DC"/>
    <w:rsid w:val="00FA45FA"/>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816"/>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35A6"/>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BA7"/>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76A"/>
    <w:rsid w:val="00FC7844"/>
    <w:rsid w:val="00FC7D17"/>
    <w:rsid w:val="00FD0205"/>
    <w:rsid w:val="00FD0223"/>
    <w:rsid w:val="00FD03B0"/>
    <w:rsid w:val="00FD0AA4"/>
    <w:rsid w:val="00FD0FC9"/>
    <w:rsid w:val="00FD1836"/>
    <w:rsid w:val="00FD19BD"/>
    <w:rsid w:val="00FD1A55"/>
    <w:rsid w:val="00FD1B3F"/>
    <w:rsid w:val="00FD1CC4"/>
    <w:rsid w:val="00FD23EB"/>
    <w:rsid w:val="00FD2A76"/>
    <w:rsid w:val="00FD2E24"/>
    <w:rsid w:val="00FD349E"/>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5B1"/>
    <w:rsid w:val="00FD7CE9"/>
    <w:rsid w:val="00FD7DB1"/>
    <w:rsid w:val="00FD7E7A"/>
    <w:rsid w:val="00FD7F33"/>
    <w:rsid w:val="00FD7F54"/>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5335"/>
    <w:rsid w:val="00FE5407"/>
    <w:rsid w:val="00FE5CE1"/>
    <w:rsid w:val="00FE5E54"/>
    <w:rsid w:val="00FE5F53"/>
    <w:rsid w:val="00FE647B"/>
    <w:rsid w:val="00FE67EE"/>
    <w:rsid w:val="00FE6C7A"/>
    <w:rsid w:val="00FE7471"/>
    <w:rsid w:val="00FE794C"/>
    <w:rsid w:val="00FE7BCB"/>
    <w:rsid w:val="00FF063C"/>
    <w:rsid w:val="00FF063E"/>
    <w:rsid w:val="00FF0697"/>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35F"/>
    <w:rsid w:val="00FF7849"/>
    <w:rsid w:val="00FF7DD1"/>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09CCA"/>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tabs>
        <w:tab w:val="clear" w:pos="756"/>
        <w:tab w:val="num" w:pos="576"/>
      </w:tabs>
      <w:spacing w:before="180"/>
      <w:ind w:left="576"/>
      <w:outlineLvl w:val="1"/>
    </w:pPr>
    <w:rPr>
      <w:sz w:val="32"/>
    </w:rPr>
  </w:style>
  <w:style w:type="paragraph" w:styleId="Heading3">
    <w:name w:val="heading 3"/>
    <w:aliases w:val="Underrubrik2,H3,no break,Memo Heading 3,h3"/>
    <w:basedOn w:val="Heading2"/>
    <w:next w:val="Normal"/>
    <w:link w:val="Heading3Char"/>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bullet1">
    <w:name w:val="bullet1"/>
    <w:basedOn w:val="Normal"/>
    <w:link w:val="bullet1Char"/>
    <w:qFormat/>
    <w:rsid w:val="005C6A08"/>
    <w:pPr>
      <w:numPr>
        <w:numId w:val="15"/>
      </w:numPr>
      <w:spacing w:after="0"/>
    </w:pPr>
    <w:rPr>
      <w:rFonts w:eastAsia="SimSun"/>
      <w:kern w:val="2"/>
      <w:sz w:val="22"/>
      <w:szCs w:val="24"/>
      <w:lang w:val="en-GB" w:eastAsia="zh-CN"/>
    </w:rPr>
  </w:style>
  <w:style w:type="paragraph" w:customStyle="1" w:styleId="bullet2">
    <w:name w:val="bullet2"/>
    <w:basedOn w:val="Normal"/>
    <w:qFormat/>
    <w:rsid w:val="005C6A08"/>
    <w:pPr>
      <w:numPr>
        <w:ilvl w:val="1"/>
        <w:numId w:val="15"/>
      </w:numPr>
      <w:spacing w:after="0"/>
    </w:pPr>
    <w:rPr>
      <w:rFonts w:ascii="Times" w:eastAsia="SimSun" w:hAnsi="Times"/>
      <w:kern w:val="2"/>
      <w:sz w:val="24"/>
      <w:szCs w:val="24"/>
      <w:lang w:val="en-GB" w:eastAsia="zh-CN"/>
    </w:rPr>
  </w:style>
  <w:style w:type="character" w:customStyle="1" w:styleId="bullet1Char">
    <w:name w:val="bullet1 Char"/>
    <w:link w:val="bullet1"/>
    <w:rsid w:val="005C6A08"/>
    <w:rPr>
      <w:rFonts w:eastAsia="SimSun"/>
      <w:kern w:val="2"/>
      <w:sz w:val="22"/>
      <w:szCs w:val="24"/>
      <w:lang w:val="en-GB" w:eastAsia="zh-CN"/>
    </w:rPr>
  </w:style>
  <w:style w:type="paragraph" w:customStyle="1" w:styleId="bullet3">
    <w:name w:val="bullet3"/>
    <w:basedOn w:val="Normal"/>
    <w:qFormat/>
    <w:rsid w:val="005C6A08"/>
    <w:pPr>
      <w:numPr>
        <w:ilvl w:val="2"/>
        <w:numId w:val="15"/>
      </w:numPr>
      <w:spacing w:after="0"/>
    </w:pPr>
    <w:rPr>
      <w:rFonts w:ascii="Times" w:eastAsia="Batang" w:hAnsi="Times"/>
      <w:szCs w:val="24"/>
      <w:lang w:val="en-GB"/>
    </w:rPr>
  </w:style>
  <w:style w:type="paragraph" w:customStyle="1" w:styleId="bullet4">
    <w:name w:val="bullet4"/>
    <w:basedOn w:val="Normal"/>
    <w:qFormat/>
    <w:rsid w:val="005C6A08"/>
    <w:pPr>
      <w:numPr>
        <w:ilvl w:val="3"/>
        <w:numId w:val="15"/>
      </w:numPr>
      <w:spacing w:after="0"/>
    </w:pPr>
    <w:rPr>
      <w:rFonts w:ascii="Times" w:eastAsia="Batang" w:hAnsi="Times"/>
      <w:szCs w:val="24"/>
      <w:lang w:val="en-GB"/>
    </w:rPr>
  </w:style>
  <w:style w:type="paragraph" w:customStyle="1" w:styleId="3GPPAgreements">
    <w:name w:val="3GPP Agreements"/>
    <w:basedOn w:val="Normal"/>
    <w:link w:val="3GPPAgreementsChar"/>
    <w:qFormat/>
    <w:rsid w:val="00890A3E"/>
    <w:pPr>
      <w:numPr>
        <w:numId w:val="20"/>
      </w:numPr>
      <w:autoSpaceDE w:val="0"/>
      <w:autoSpaceDN w:val="0"/>
      <w:adjustRightInd w:val="0"/>
      <w:snapToGrid w:val="0"/>
      <w:spacing w:after="120" w:line="259" w:lineRule="auto"/>
      <w:jc w:val="both"/>
    </w:pPr>
    <w:rPr>
      <w:rFonts w:eastAsia="SimSun"/>
      <w:sz w:val="22"/>
      <w:szCs w:val="22"/>
    </w:rPr>
  </w:style>
  <w:style w:type="character" w:customStyle="1" w:styleId="3GPPAgreementsChar">
    <w:name w:val="3GPP Agreements Char"/>
    <w:link w:val="3GPPAgreements"/>
    <w:qFormat/>
    <w:rsid w:val="00890A3E"/>
    <w:rPr>
      <w:rFonts w:eastAsia="SimSun"/>
      <w:sz w:val="22"/>
      <w:szCs w:val="22"/>
      <w:lang w:eastAsia="en-US"/>
    </w:rPr>
  </w:style>
  <w:style w:type="paragraph" w:customStyle="1" w:styleId="paragraph0">
    <w:name w:val="paragraph"/>
    <w:basedOn w:val="Normal"/>
    <w:rsid w:val="009351F8"/>
    <w:pPr>
      <w:spacing w:before="100" w:beforeAutospacing="1" w:after="100" w:afterAutospacing="1"/>
    </w:pPr>
    <w:rPr>
      <w:rFonts w:eastAsia="Times New Roman"/>
      <w:sz w:val="24"/>
      <w:szCs w:val="24"/>
      <w:lang w:eastAsia="zh-CN"/>
    </w:rPr>
  </w:style>
  <w:style w:type="paragraph" w:styleId="Subtitle">
    <w:name w:val="Subtitle"/>
    <w:basedOn w:val="Normal"/>
    <w:next w:val="Normal"/>
    <w:link w:val="SubtitleChar"/>
    <w:qFormat/>
    <w:rsid w:val="00F218A2"/>
    <w:pPr>
      <w:spacing w:line="259" w:lineRule="auto"/>
      <w:ind w:left="284" w:hanging="284"/>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F218A2"/>
    <w:rPr>
      <w:rFonts w:asciiTheme="majorHAnsi" w:eastAsiaTheme="majorEastAsia" w:hAnsiTheme="majorHAnsi" w:cstheme="majorBidi"/>
      <w:i/>
      <w:iCs/>
      <w:color w:val="4F81BD" w:themeColor="accent1"/>
      <w:spacing w:val="15"/>
      <w:sz w:val="24"/>
      <w:szCs w:val="24"/>
      <w:lang w:val="en-GB" w:eastAsia="ja-JP"/>
    </w:rPr>
  </w:style>
  <w:style w:type="character" w:customStyle="1" w:styleId="Heading3Char">
    <w:name w:val="Heading 3 Char"/>
    <w:aliases w:val="Underrubrik2 Char,H3 Char,no break Char,Memo Heading 3 Char,h3 Char"/>
    <w:basedOn w:val="DefaultParagraphFont"/>
    <w:link w:val="Heading3"/>
    <w:rsid w:val="000B525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2577672">
      <w:bodyDiv w:val="1"/>
      <w:marLeft w:val="0"/>
      <w:marRight w:val="0"/>
      <w:marTop w:val="0"/>
      <w:marBottom w:val="0"/>
      <w:divBdr>
        <w:top w:val="none" w:sz="0" w:space="0" w:color="auto"/>
        <w:left w:val="none" w:sz="0" w:space="0" w:color="auto"/>
        <w:bottom w:val="none" w:sz="0" w:space="0" w:color="auto"/>
        <w:right w:val="none" w:sz="0" w:space="0" w:color="auto"/>
      </w:divBdr>
      <w:divsChild>
        <w:div w:id="268895356">
          <w:marLeft w:val="0"/>
          <w:marRight w:val="0"/>
          <w:marTop w:val="0"/>
          <w:marBottom w:val="0"/>
          <w:divBdr>
            <w:top w:val="none" w:sz="0" w:space="0" w:color="auto"/>
            <w:left w:val="none" w:sz="0" w:space="0" w:color="auto"/>
            <w:bottom w:val="none" w:sz="0" w:space="0" w:color="auto"/>
            <w:right w:val="none" w:sz="0" w:space="0" w:color="auto"/>
          </w:divBdr>
          <w:divsChild>
            <w:div w:id="470513629">
              <w:marLeft w:val="0"/>
              <w:marRight w:val="0"/>
              <w:marTop w:val="0"/>
              <w:marBottom w:val="0"/>
              <w:divBdr>
                <w:top w:val="none" w:sz="0" w:space="0" w:color="auto"/>
                <w:left w:val="none" w:sz="0" w:space="0" w:color="auto"/>
                <w:bottom w:val="none" w:sz="0" w:space="0" w:color="auto"/>
                <w:right w:val="none" w:sz="0" w:space="0" w:color="auto"/>
              </w:divBdr>
              <w:divsChild>
                <w:div w:id="1676422858">
                  <w:marLeft w:val="0"/>
                  <w:marRight w:val="0"/>
                  <w:marTop w:val="0"/>
                  <w:marBottom w:val="0"/>
                  <w:divBdr>
                    <w:top w:val="none" w:sz="0" w:space="0" w:color="auto"/>
                    <w:left w:val="none" w:sz="0" w:space="0" w:color="auto"/>
                    <w:bottom w:val="none" w:sz="0" w:space="0" w:color="auto"/>
                    <w:right w:val="none" w:sz="0" w:space="0" w:color="auto"/>
                  </w:divBdr>
                  <w:divsChild>
                    <w:div w:id="1883471320">
                      <w:marLeft w:val="0"/>
                      <w:marRight w:val="0"/>
                      <w:marTop w:val="0"/>
                      <w:marBottom w:val="0"/>
                      <w:divBdr>
                        <w:top w:val="none" w:sz="0" w:space="0" w:color="auto"/>
                        <w:left w:val="none" w:sz="0" w:space="0" w:color="auto"/>
                        <w:bottom w:val="none" w:sz="0" w:space="0" w:color="auto"/>
                        <w:right w:val="none" w:sz="0" w:space="0" w:color="auto"/>
                      </w:divBdr>
                      <w:divsChild>
                        <w:div w:id="246158887">
                          <w:marLeft w:val="0"/>
                          <w:marRight w:val="0"/>
                          <w:marTop w:val="0"/>
                          <w:marBottom w:val="0"/>
                          <w:divBdr>
                            <w:top w:val="none" w:sz="0" w:space="0" w:color="auto"/>
                            <w:left w:val="none" w:sz="0" w:space="0" w:color="auto"/>
                            <w:bottom w:val="none" w:sz="0" w:space="0" w:color="auto"/>
                            <w:right w:val="none" w:sz="0" w:space="0" w:color="auto"/>
                          </w:divBdr>
                          <w:divsChild>
                            <w:div w:id="290941272">
                              <w:marLeft w:val="0"/>
                              <w:marRight w:val="0"/>
                              <w:marTop w:val="0"/>
                              <w:marBottom w:val="0"/>
                              <w:divBdr>
                                <w:top w:val="none" w:sz="0" w:space="0" w:color="auto"/>
                                <w:left w:val="none" w:sz="0" w:space="0" w:color="auto"/>
                                <w:bottom w:val="none" w:sz="0" w:space="0" w:color="auto"/>
                                <w:right w:val="none" w:sz="0" w:space="0" w:color="auto"/>
                              </w:divBdr>
                              <w:divsChild>
                                <w:div w:id="53355636">
                                  <w:marLeft w:val="0"/>
                                  <w:marRight w:val="0"/>
                                  <w:marTop w:val="0"/>
                                  <w:marBottom w:val="0"/>
                                  <w:divBdr>
                                    <w:top w:val="none" w:sz="0" w:space="0" w:color="auto"/>
                                    <w:left w:val="none" w:sz="0" w:space="0" w:color="auto"/>
                                    <w:bottom w:val="none" w:sz="0" w:space="0" w:color="auto"/>
                                    <w:right w:val="none" w:sz="0" w:space="0" w:color="auto"/>
                                  </w:divBdr>
                                  <w:divsChild>
                                    <w:div w:id="2069913553">
                                      <w:marLeft w:val="0"/>
                                      <w:marRight w:val="0"/>
                                      <w:marTop w:val="0"/>
                                      <w:marBottom w:val="0"/>
                                      <w:divBdr>
                                        <w:top w:val="none" w:sz="0" w:space="0" w:color="auto"/>
                                        <w:left w:val="none" w:sz="0" w:space="0" w:color="auto"/>
                                        <w:bottom w:val="none" w:sz="0" w:space="0" w:color="auto"/>
                                        <w:right w:val="none" w:sz="0" w:space="0" w:color="auto"/>
                                      </w:divBdr>
                                      <w:divsChild>
                                        <w:div w:id="1912613370">
                                          <w:marLeft w:val="0"/>
                                          <w:marRight w:val="0"/>
                                          <w:marTop w:val="0"/>
                                          <w:marBottom w:val="0"/>
                                          <w:divBdr>
                                            <w:top w:val="none" w:sz="0" w:space="0" w:color="auto"/>
                                            <w:left w:val="none" w:sz="0" w:space="0" w:color="auto"/>
                                            <w:bottom w:val="none" w:sz="0" w:space="0" w:color="auto"/>
                                            <w:right w:val="none" w:sz="0" w:space="0" w:color="auto"/>
                                          </w:divBdr>
                                          <w:divsChild>
                                            <w:div w:id="799108704">
                                              <w:marLeft w:val="330"/>
                                              <w:marRight w:val="225"/>
                                              <w:marTop w:val="300"/>
                                              <w:marBottom w:val="450"/>
                                              <w:divBdr>
                                                <w:top w:val="none" w:sz="0" w:space="0" w:color="auto"/>
                                                <w:left w:val="none" w:sz="0" w:space="0" w:color="auto"/>
                                                <w:bottom w:val="none" w:sz="0" w:space="0" w:color="auto"/>
                                                <w:right w:val="none" w:sz="0" w:space="0" w:color="auto"/>
                                              </w:divBdr>
                                              <w:divsChild>
                                                <w:div w:id="207284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B51C70-4C4D-46E9-B08C-B08AEB7B9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4049</Words>
  <Characters>23083</Characters>
  <Application>Microsoft Office Word</Application>
  <DocSecurity>0</DocSecurity>
  <Lines>192</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3</cp:revision>
  <cp:lastPrinted>2010-03-24T01:20:00Z</cp:lastPrinted>
  <dcterms:created xsi:type="dcterms:W3CDTF">2022-01-10T15:29:00Z</dcterms:created>
  <dcterms:modified xsi:type="dcterms:W3CDTF">2022-01-10T15:32:00Z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